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C06E" w14:textId="31ED5E25" w:rsidR="0070059F" w:rsidRDefault="00003C9F" w:rsidP="002439AA">
      <w:pPr>
        <w:shd w:val="clear" w:color="auto" w:fill="F2F2F2" w:themeFill="background1" w:themeFillShade="F2"/>
        <w:spacing w:line="276" w:lineRule="auto"/>
        <w:ind w:right="-15"/>
        <w:jc w:val="center"/>
        <w:rPr>
          <w:rFonts w:cs="Times New Roman"/>
          <w:b/>
          <w:szCs w:val="20"/>
        </w:rPr>
      </w:pPr>
      <w:r w:rsidRPr="002439AA">
        <w:rPr>
          <w:rFonts w:cs="Times New Roman"/>
          <w:b/>
          <w:szCs w:val="20"/>
        </w:rPr>
        <w:t xml:space="preserve">ANEXO III – MINUTA DO </w:t>
      </w:r>
      <w:r w:rsidR="00391CBD" w:rsidRPr="002439AA">
        <w:rPr>
          <w:rFonts w:cs="Times New Roman"/>
          <w:b/>
          <w:szCs w:val="20"/>
        </w:rPr>
        <w:t>TERMO DE CONTRATO</w:t>
      </w:r>
    </w:p>
    <w:p w14:paraId="0C64D4E0" w14:textId="77777777" w:rsidR="00003C9F" w:rsidRPr="00FA2325" w:rsidRDefault="00003C9F" w:rsidP="00003C9F">
      <w:pPr>
        <w:spacing w:line="276" w:lineRule="auto"/>
        <w:ind w:right="-15"/>
        <w:jc w:val="center"/>
        <w:rPr>
          <w:rFonts w:cs="Times New Roman"/>
          <w:b/>
          <w:szCs w:val="20"/>
        </w:rPr>
      </w:pPr>
    </w:p>
    <w:p w14:paraId="48C119BE" w14:textId="77777777" w:rsidR="00391CBD" w:rsidRPr="00FA2325" w:rsidRDefault="00391CBD" w:rsidP="00003C9F">
      <w:pPr>
        <w:spacing w:line="276" w:lineRule="auto"/>
        <w:jc w:val="center"/>
        <w:rPr>
          <w:b/>
          <w:szCs w:val="20"/>
        </w:rPr>
      </w:pPr>
      <w:r w:rsidRPr="00FA2325">
        <w:rPr>
          <w:b/>
          <w:szCs w:val="20"/>
        </w:rPr>
        <w:t>CONSELHO REGIONAL DE FARMÁCIA DO ESTADO DO RIO DE JANEIRO – CRF-RJ</w:t>
      </w:r>
    </w:p>
    <w:p w14:paraId="330558CE" w14:textId="77777777" w:rsidR="00391CBD" w:rsidRPr="00FA2325" w:rsidRDefault="00391CBD" w:rsidP="00003C9F">
      <w:pPr>
        <w:spacing w:line="276" w:lineRule="auto"/>
        <w:jc w:val="center"/>
        <w:rPr>
          <w:szCs w:val="20"/>
        </w:rPr>
      </w:pPr>
    </w:p>
    <w:p w14:paraId="6F2C94F3" w14:textId="0EADD2E1" w:rsidR="00391CBD" w:rsidRPr="00FA2325" w:rsidRDefault="00391CBD" w:rsidP="00003C9F">
      <w:pPr>
        <w:spacing w:line="276" w:lineRule="auto"/>
        <w:jc w:val="center"/>
        <w:rPr>
          <w:b/>
          <w:szCs w:val="20"/>
        </w:rPr>
      </w:pPr>
      <w:r w:rsidRPr="00FA2325">
        <w:rPr>
          <w:b/>
          <w:szCs w:val="20"/>
        </w:rPr>
        <w:t xml:space="preserve">PROCESSO ADMINISTRATIVO Nº </w:t>
      </w:r>
      <w:r w:rsidR="00C42260" w:rsidRPr="00FA2325">
        <w:rPr>
          <w:b/>
          <w:szCs w:val="20"/>
        </w:rPr>
        <w:t>0</w:t>
      </w:r>
      <w:r w:rsidR="00943417" w:rsidRPr="00FA2325">
        <w:rPr>
          <w:b/>
          <w:szCs w:val="20"/>
        </w:rPr>
        <w:t>4</w:t>
      </w:r>
      <w:r w:rsidRPr="00FA2325">
        <w:rPr>
          <w:b/>
          <w:szCs w:val="20"/>
        </w:rPr>
        <w:t>/202</w:t>
      </w:r>
      <w:r w:rsidR="00943417" w:rsidRPr="00FA2325">
        <w:rPr>
          <w:b/>
          <w:szCs w:val="20"/>
        </w:rPr>
        <w:t>3</w:t>
      </w:r>
    </w:p>
    <w:p w14:paraId="1C5B1E5F" w14:textId="54C9475E" w:rsidR="00391CBD" w:rsidRPr="00FA2325" w:rsidRDefault="00390A01" w:rsidP="00003C9F">
      <w:pPr>
        <w:spacing w:line="276" w:lineRule="auto"/>
        <w:jc w:val="center"/>
        <w:rPr>
          <w:b/>
          <w:szCs w:val="20"/>
        </w:rPr>
      </w:pPr>
      <w:r w:rsidRPr="00FA2325">
        <w:rPr>
          <w:b/>
          <w:szCs w:val="20"/>
        </w:rPr>
        <w:t>PREGÃO ELETRÕNICO</w:t>
      </w:r>
      <w:r w:rsidR="00391CBD" w:rsidRPr="00FA2325">
        <w:rPr>
          <w:b/>
          <w:szCs w:val="20"/>
        </w:rPr>
        <w:t xml:space="preserve"> Nº </w:t>
      </w:r>
      <w:r w:rsidR="00943417" w:rsidRPr="00FA2325">
        <w:rPr>
          <w:b/>
          <w:szCs w:val="20"/>
        </w:rPr>
        <w:t>03</w:t>
      </w:r>
      <w:r w:rsidR="00391CBD" w:rsidRPr="00FA2325">
        <w:rPr>
          <w:b/>
          <w:szCs w:val="20"/>
        </w:rPr>
        <w:t>/20</w:t>
      </w:r>
      <w:r w:rsidR="00943417" w:rsidRPr="00FA2325">
        <w:rPr>
          <w:b/>
          <w:szCs w:val="20"/>
        </w:rPr>
        <w:t>23</w:t>
      </w:r>
    </w:p>
    <w:p w14:paraId="6EA8F228" w14:textId="77777777" w:rsidR="00391CBD" w:rsidRPr="00FA2325" w:rsidRDefault="00391CBD" w:rsidP="00003C9F">
      <w:pPr>
        <w:spacing w:line="276" w:lineRule="auto"/>
        <w:jc w:val="center"/>
        <w:rPr>
          <w:szCs w:val="20"/>
        </w:rPr>
      </w:pPr>
    </w:p>
    <w:p w14:paraId="625EEBF4" w14:textId="77777777" w:rsidR="00391CBD" w:rsidRPr="00F27594" w:rsidRDefault="00391CBD" w:rsidP="002439AA">
      <w:pPr>
        <w:spacing w:line="276" w:lineRule="auto"/>
        <w:ind w:left="570"/>
        <w:contextualSpacing/>
        <w:jc w:val="both"/>
        <w:rPr>
          <w:rFonts w:cs="Arial"/>
        </w:rPr>
      </w:pPr>
      <w:r w:rsidRPr="002439AA">
        <w:rPr>
          <w:rFonts w:cs="Arial"/>
          <w:b/>
          <w:highlight w:val="lightGray"/>
        </w:rPr>
        <w:t>CONTRATANTE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27"/>
        <w:gridCol w:w="2300"/>
        <w:gridCol w:w="2085"/>
      </w:tblGrid>
      <w:tr w:rsidR="00391CBD" w:rsidRPr="00F27594" w14:paraId="58968145" w14:textId="77777777" w:rsidTr="00FB722A">
        <w:trPr>
          <w:cantSplit/>
          <w:trHeight w:val="545"/>
          <w:jc w:val="center"/>
        </w:trPr>
        <w:tc>
          <w:tcPr>
            <w:tcW w:w="6327" w:type="dxa"/>
            <w:gridSpan w:val="2"/>
            <w:tcBorders>
              <w:top w:val="single" w:sz="6" w:space="0" w:color="000000"/>
              <w:left w:val="single" w:sz="6" w:space="0" w:color="000000"/>
              <w:bottom w:val="single" w:sz="6" w:space="0" w:color="000000"/>
              <w:right w:val="single" w:sz="6" w:space="0" w:color="000000"/>
            </w:tcBorders>
            <w:vAlign w:val="center"/>
            <w:hideMark/>
          </w:tcPr>
          <w:p w14:paraId="6E8EE08E" w14:textId="77777777" w:rsidR="00391CBD" w:rsidRPr="00F27594" w:rsidRDefault="00391CBD" w:rsidP="00FB722A">
            <w:pPr>
              <w:spacing w:line="276" w:lineRule="auto"/>
              <w:contextualSpacing/>
              <w:rPr>
                <w:rFonts w:cs="Arial"/>
              </w:rPr>
            </w:pPr>
            <w:r w:rsidRPr="00F27594">
              <w:rPr>
                <w:rFonts w:cs="Arial"/>
              </w:rPr>
              <w:t>Razão Social:</w:t>
            </w:r>
          </w:p>
          <w:p w14:paraId="7A499D85" w14:textId="77777777" w:rsidR="00391CBD" w:rsidRPr="00F27594" w:rsidRDefault="00391CBD" w:rsidP="00FB722A">
            <w:pPr>
              <w:spacing w:line="276" w:lineRule="auto"/>
              <w:contextualSpacing/>
              <w:rPr>
                <w:rFonts w:cs="Arial"/>
              </w:rPr>
            </w:pPr>
            <w:r w:rsidRPr="00F27594">
              <w:rPr>
                <w:rFonts w:cs="Arial"/>
              </w:rPr>
              <w:t>Conselho Regional de Farmácia do Estado do Rio de Janeiro</w:t>
            </w:r>
          </w:p>
        </w:tc>
        <w:tc>
          <w:tcPr>
            <w:tcW w:w="2084" w:type="dxa"/>
            <w:tcBorders>
              <w:top w:val="single" w:sz="6" w:space="0" w:color="000000"/>
              <w:left w:val="single" w:sz="6" w:space="0" w:color="000000"/>
              <w:bottom w:val="single" w:sz="6" w:space="0" w:color="000000"/>
              <w:right w:val="single" w:sz="6" w:space="0" w:color="000000"/>
            </w:tcBorders>
            <w:vAlign w:val="center"/>
            <w:hideMark/>
          </w:tcPr>
          <w:p w14:paraId="752CF3EB" w14:textId="77777777" w:rsidR="00391CBD" w:rsidRPr="00F27594" w:rsidRDefault="00391CBD" w:rsidP="00FB722A">
            <w:pPr>
              <w:spacing w:line="276" w:lineRule="auto"/>
              <w:contextualSpacing/>
              <w:rPr>
                <w:rFonts w:cs="Arial"/>
                <w:b/>
                <w:lang w:val="es-ES_tradnl"/>
              </w:rPr>
            </w:pPr>
            <w:r w:rsidRPr="00F27594">
              <w:rPr>
                <w:rFonts w:cs="Arial"/>
                <w:lang w:val="es-ES_tradnl"/>
              </w:rPr>
              <w:t>Sigla: CRF-RJ</w:t>
            </w:r>
          </w:p>
        </w:tc>
      </w:tr>
      <w:tr w:rsidR="00391CBD" w:rsidRPr="00F27594" w14:paraId="402B3DA9" w14:textId="77777777" w:rsidTr="00FB722A">
        <w:trPr>
          <w:cantSplit/>
          <w:trHeight w:val="509"/>
          <w:jc w:val="center"/>
        </w:trPr>
        <w:tc>
          <w:tcPr>
            <w:tcW w:w="4027" w:type="dxa"/>
            <w:tcBorders>
              <w:top w:val="single" w:sz="6" w:space="0" w:color="000000"/>
              <w:left w:val="single" w:sz="6" w:space="0" w:color="000000"/>
              <w:bottom w:val="single" w:sz="6" w:space="0" w:color="000000"/>
              <w:right w:val="single" w:sz="6" w:space="0" w:color="000000"/>
            </w:tcBorders>
            <w:vAlign w:val="center"/>
            <w:hideMark/>
          </w:tcPr>
          <w:p w14:paraId="20EA1A7F" w14:textId="77777777" w:rsidR="00391CBD" w:rsidRPr="00F27594" w:rsidRDefault="00391CBD" w:rsidP="00FB722A">
            <w:pPr>
              <w:spacing w:line="276" w:lineRule="auto"/>
              <w:contextualSpacing/>
              <w:rPr>
                <w:rFonts w:cs="Arial"/>
              </w:rPr>
            </w:pPr>
            <w:r w:rsidRPr="00F27594">
              <w:rPr>
                <w:rFonts w:cs="Arial"/>
              </w:rPr>
              <w:t xml:space="preserve">CNPJ/MF: 33.661.414/0001-10 </w:t>
            </w:r>
          </w:p>
        </w:tc>
        <w:tc>
          <w:tcPr>
            <w:tcW w:w="4385" w:type="dxa"/>
            <w:gridSpan w:val="2"/>
            <w:tcBorders>
              <w:top w:val="single" w:sz="6" w:space="0" w:color="000000"/>
              <w:left w:val="single" w:sz="6" w:space="0" w:color="000000"/>
              <w:bottom w:val="single" w:sz="6" w:space="0" w:color="000000"/>
              <w:right w:val="single" w:sz="6" w:space="0" w:color="000000"/>
            </w:tcBorders>
            <w:vAlign w:val="center"/>
            <w:hideMark/>
          </w:tcPr>
          <w:p w14:paraId="5007393A" w14:textId="77777777" w:rsidR="00391CBD" w:rsidRPr="00F27594" w:rsidRDefault="00391CBD" w:rsidP="00FB722A">
            <w:pPr>
              <w:spacing w:line="276" w:lineRule="auto"/>
              <w:contextualSpacing/>
              <w:rPr>
                <w:rFonts w:cs="Arial"/>
              </w:rPr>
            </w:pPr>
            <w:r w:rsidRPr="00F27594">
              <w:rPr>
                <w:rFonts w:cs="Arial"/>
              </w:rPr>
              <w:t>Inscrição Estadual/ Municipal: ISENTO</w:t>
            </w:r>
          </w:p>
        </w:tc>
      </w:tr>
      <w:tr w:rsidR="00391CBD" w:rsidRPr="00F27594" w14:paraId="758F5718" w14:textId="77777777" w:rsidTr="00FB722A">
        <w:trPr>
          <w:cantSplit/>
          <w:trHeight w:val="473"/>
          <w:jc w:val="center"/>
        </w:trPr>
        <w:tc>
          <w:tcPr>
            <w:tcW w:w="8411" w:type="dxa"/>
            <w:gridSpan w:val="3"/>
            <w:tcBorders>
              <w:top w:val="single" w:sz="6" w:space="0" w:color="000000"/>
              <w:left w:val="single" w:sz="6" w:space="0" w:color="000000"/>
              <w:bottom w:val="single" w:sz="6" w:space="0" w:color="000000"/>
              <w:right w:val="single" w:sz="6" w:space="0" w:color="000000"/>
            </w:tcBorders>
            <w:vAlign w:val="center"/>
            <w:hideMark/>
          </w:tcPr>
          <w:p w14:paraId="55E96332" w14:textId="77777777" w:rsidR="00391CBD" w:rsidRPr="00F27594" w:rsidRDefault="00391CBD" w:rsidP="00FB722A">
            <w:pPr>
              <w:spacing w:line="276" w:lineRule="auto"/>
              <w:contextualSpacing/>
              <w:rPr>
                <w:rFonts w:cs="Arial"/>
              </w:rPr>
            </w:pPr>
            <w:r w:rsidRPr="00F27594">
              <w:rPr>
                <w:rFonts w:cs="Arial"/>
              </w:rPr>
              <w:t>Ramo de Atividade: Autarquia Federal</w:t>
            </w:r>
          </w:p>
        </w:tc>
      </w:tr>
      <w:tr w:rsidR="00391CBD" w:rsidRPr="00F27594" w14:paraId="6D20FDFF" w14:textId="77777777" w:rsidTr="00FB722A">
        <w:trPr>
          <w:trHeight w:val="422"/>
          <w:jc w:val="center"/>
        </w:trPr>
        <w:tc>
          <w:tcPr>
            <w:tcW w:w="8411" w:type="dxa"/>
            <w:gridSpan w:val="3"/>
            <w:tcBorders>
              <w:top w:val="single" w:sz="6" w:space="0" w:color="000000"/>
              <w:left w:val="single" w:sz="6" w:space="0" w:color="000000"/>
              <w:bottom w:val="single" w:sz="6" w:space="0" w:color="000000"/>
              <w:right w:val="single" w:sz="6" w:space="0" w:color="000000"/>
            </w:tcBorders>
            <w:vAlign w:val="center"/>
            <w:hideMark/>
          </w:tcPr>
          <w:p w14:paraId="170D1D12" w14:textId="77777777" w:rsidR="00391CBD" w:rsidRPr="00F27594" w:rsidRDefault="00391CBD" w:rsidP="00FB722A">
            <w:pPr>
              <w:spacing w:line="276" w:lineRule="auto"/>
              <w:contextualSpacing/>
              <w:rPr>
                <w:rFonts w:cs="Arial"/>
                <w:b/>
              </w:rPr>
            </w:pPr>
            <w:r w:rsidRPr="00F27594">
              <w:rPr>
                <w:rFonts w:cs="Arial"/>
              </w:rPr>
              <w:t>Endereço: Rua Afonso Pena, nº 115, Tijuca - Rio de Janeiro/RJ - CEP 20.270-244.</w:t>
            </w:r>
          </w:p>
        </w:tc>
      </w:tr>
      <w:tr w:rsidR="00391CBD" w:rsidRPr="00F27594" w14:paraId="767D6EF8" w14:textId="77777777" w:rsidTr="00FB722A">
        <w:trPr>
          <w:cantSplit/>
          <w:trHeight w:val="428"/>
          <w:jc w:val="center"/>
        </w:trPr>
        <w:tc>
          <w:tcPr>
            <w:tcW w:w="4027" w:type="dxa"/>
            <w:tcBorders>
              <w:top w:val="single" w:sz="6" w:space="0" w:color="000000"/>
              <w:left w:val="single" w:sz="6" w:space="0" w:color="000000"/>
              <w:bottom w:val="single" w:sz="6" w:space="0" w:color="000000"/>
              <w:right w:val="single" w:sz="6" w:space="0" w:color="000000"/>
            </w:tcBorders>
            <w:vAlign w:val="center"/>
            <w:hideMark/>
          </w:tcPr>
          <w:p w14:paraId="25BD2443" w14:textId="77777777" w:rsidR="00391CBD" w:rsidRPr="00F27594" w:rsidRDefault="00391CBD" w:rsidP="00FB722A">
            <w:pPr>
              <w:spacing w:line="276" w:lineRule="auto"/>
              <w:contextualSpacing/>
              <w:rPr>
                <w:rFonts w:cs="Arial"/>
              </w:rPr>
            </w:pPr>
            <w:r w:rsidRPr="00F27594">
              <w:rPr>
                <w:rFonts w:cs="Arial"/>
              </w:rPr>
              <w:t>Telefone: (21) 3872-9216</w:t>
            </w:r>
          </w:p>
        </w:tc>
        <w:tc>
          <w:tcPr>
            <w:tcW w:w="4385" w:type="dxa"/>
            <w:gridSpan w:val="2"/>
            <w:tcBorders>
              <w:top w:val="single" w:sz="6" w:space="0" w:color="000000"/>
              <w:left w:val="single" w:sz="6" w:space="0" w:color="000000"/>
              <w:bottom w:val="single" w:sz="6" w:space="0" w:color="000000"/>
              <w:right w:val="single" w:sz="6" w:space="0" w:color="000000"/>
            </w:tcBorders>
            <w:vAlign w:val="center"/>
            <w:hideMark/>
          </w:tcPr>
          <w:p w14:paraId="6424E54C" w14:textId="77777777" w:rsidR="00391CBD" w:rsidRPr="00F27594" w:rsidRDefault="00391CBD" w:rsidP="00FB722A">
            <w:pPr>
              <w:spacing w:line="276" w:lineRule="auto"/>
              <w:contextualSpacing/>
              <w:rPr>
                <w:rFonts w:cs="Arial"/>
              </w:rPr>
            </w:pPr>
            <w:r w:rsidRPr="00F27594">
              <w:rPr>
                <w:rFonts w:cs="Arial"/>
              </w:rPr>
              <w:t xml:space="preserve">Telefax: </w:t>
            </w:r>
          </w:p>
        </w:tc>
      </w:tr>
      <w:tr w:rsidR="00391CBD" w:rsidRPr="00F27594" w14:paraId="2395117A" w14:textId="77777777" w:rsidTr="00FB722A">
        <w:trPr>
          <w:trHeight w:val="420"/>
          <w:jc w:val="center"/>
        </w:trPr>
        <w:tc>
          <w:tcPr>
            <w:tcW w:w="8411" w:type="dxa"/>
            <w:gridSpan w:val="3"/>
            <w:tcBorders>
              <w:top w:val="single" w:sz="6" w:space="0" w:color="000000"/>
              <w:left w:val="single" w:sz="6" w:space="0" w:color="000000"/>
              <w:bottom w:val="single" w:sz="6" w:space="0" w:color="000000"/>
              <w:right w:val="single" w:sz="6" w:space="0" w:color="000000"/>
            </w:tcBorders>
            <w:vAlign w:val="center"/>
            <w:hideMark/>
          </w:tcPr>
          <w:p w14:paraId="4517228B" w14:textId="77777777" w:rsidR="00391CBD" w:rsidRPr="00F27594" w:rsidRDefault="00391CBD" w:rsidP="00FB722A">
            <w:pPr>
              <w:spacing w:line="276" w:lineRule="auto"/>
              <w:contextualSpacing/>
              <w:rPr>
                <w:rFonts w:cs="Arial"/>
              </w:rPr>
            </w:pPr>
            <w:r w:rsidRPr="00F27594">
              <w:rPr>
                <w:rFonts w:cs="Arial"/>
              </w:rPr>
              <w:t xml:space="preserve">Endereço eletrônico: adm1@crf-rj.org.br </w:t>
            </w:r>
          </w:p>
        </w:tc>
      </w:tr>
      <w:tr w:rsidR="00391CBD" w:rsidRPr="00F27594" w14:paraId="11C159EE" w14:textId="77777777" w:rsidTr="00FB722A">
        <w:trPr>
          <w:cantSplit/>
          <w:trHeight w:val="405"/>
          <w:jc w:val="center"/>
        </w:trPr>
        <w:tc>
          <w:tcPr>
            <w:tcW w:w="4027" w:type="dxa"/>
            <w:tcBorders>
              <w:top w:val="single" w:sz="6" w:space="0" w:color="000000"/>
              <w:left w:val="single" w:sz="6" w:space="0" w:color="000000"/>
              <w:bottom w:val="single" w:sz="6" w:space="0" w:color="000000"/>
              <w:right w:val="single" w:sz="6" w:space="0" w:color="000000"/>
            </w:tcBorders>
            <w:vAlign w:val="bottom"/>
          </w:tcPr>
          <w:p w14:paraId="28CC4D23" w14:textId="77777777" w:rsidR="00391CBD" w:rsidRPr="00F27594" w:rsidRDefault="00391CBD" w:rsidP="00FB722A">
            <w:pPr>
              <w:spacing w:line="276" w:lineRule="auto"/>
              <w:contextualSpacing/>
              <w:rPr>
                <w:rFonts w:cs="Arial"/>
              </w:rPr>
            </w:pPr>
            <w:r w:rsidRPr="00F27594">
              <w:rPr>
                <w:rFonts w:cs="Arial"/>
              </w:rPr>
              <w:t xml:space="preserve">Nome do Representante Legal: </w:t>
            </w:r>
          </w:p>
          <w:p w14:paraId="40B80D0F" w14:textId="07FA6E57" w:rsidR="00391CBD" w:rsidRPr="00F27594" w:rsidRDefault="00391CBD" w:rsidP="00FB722A">
            <w:pPr>
              <w:spacing w:line="276" w:lineRule="auto"/>
              <w:contextualSpacing/>
              <w:rPr>
                <w:rFonts w:cs="Arial"/>
              </w:rPr>
            </w:pPr>
          </w:p>
        </w:tc>
        <w:tc>
          <w:tcPr>
            <w:tcW w:w="4385" w:type="dxa"/>
            <w:gridSpan w:val="2"/>
            <w:tcBorders>
              <w:top w:val="single" w:sz="6" w:space="0" w:color="000000"/>
              <w:left w:val="single" w:sz="6" w:space="0" w:color="000000"/>
              <w:bottom w:val="single" w:sz="6" w:space="0" w:color="000000"/>
              <w:right w:val="single" w:sz="6" w:space="0" w:color="000000"/>
            </w:tcBorders>
            <w:vAlign w:val="center"/>
            <w:hideMark/>
          </w:tcPr>
          <w:p w14:paraId="6FD9CE04" w14:textId="25806C98" w:rsidR="00391CBD" w:rsidRPr="00F27594" w:rsidRDefault="00391CBD" w:rsidP="00FB722A">
            <w:pPr>
              <w:spacing w:line="276" w:lineRule="auto"/>
              <w:contextualSpacing/>
              <w:rPr>
                <w:rFonts w:cs="Arial"/>
              </w:rPr>
            </w:pPr>
            <w:r w:rsidRPr="00F27594">
              <w:rPr>
                <w:rFonts w:cs="Arial"/>
              </w:rPr>
              <w:t xml:space="preserve">Cargo: </w:t>
            </w:r>
          </w:p>
        </w:tc>
      </w:tr>
      <w:tr w:rsidR="00391CBD" w:rsidRPr="00F27594" w14:paraId="677B38F8" w14:textId="77777777" w:rsidTr="00FB722A">
        <w:trPr>
          <w:trHeight w:val="377"/>
          <w:jc w:val="center"/>
        </w:trPr>
        <w:tc>
          <w:tcPr>
            <w:tcW w:w="4027" w:type="dxa"/>
            <w:tcBorders>
              <w:top w:val="single" w:sz="6" w:space="0" w:color="000000"/>
              <w:left w:val="single" w:sz="6" w:space="0" w:color="000000"/>
              <w:bottom w:val="single" w:sz="6" w:space="0" w:color="000000"/>
              <w:right w:val="single" w:sz="6" w:space="0" w:color="000000"/>
            </w:tcBorders>
            <w:vAlign w:val="center"/>
            <w:hideMark/>
          </w:tcPr>
          <w:p w14:paraId="41A3B748" w14:textId="2D67A9CB" w:rsidR="00391CBD" w:rsidRPr="00F27594" w:rsidRDefault="00391CBD" w:rsidP="00943417">
            <w:pPr>
              <w:spacing w:line="276" w:lineRule="auto"/>
              <w:contextualSpacing/>
              <w:rPr>
                <w:rFonts w:cs="Arial"/>
              </w:rPr>
            </w:pPr>
            <w:r w:rsidRPr="00F27594">
              <w:rPr>
                <w:rFonts w:cs="Arial"/>
              </w:rPr>
              <w:t xml:space="preserve">Identidade: </w:t>
            </w:r>
          </w:p>
        </w:tc>
        <w:tc>
          <w:tcPr>
            <w:tcW w:w="4385" w:type="dxa"/>
            <w:gridSpan w:val="2"/>
            <w:tcBorders>
              <w:top w:val="single" w:sz="6" w:space="0" w:color="000000"/>
              <w:left w:val="single" w:sz="6" w:space="0" w:color="000000"/>
              <w:bottom w:val="single" w:sz="6" w:space="0" w:color="000000"/>
              <w:right w:val="single" w:sz="6" w:space="0" w:color="000000"/>
            </w:tcBorders>
            <w:vAlign w:val="center"/>
            <w:hideMark/>
          </w:tcPr>
          <w:p w14:paraId="40BB2B5C" w14:textId="7CE98E55" w:rsidR="00391CBD" w:rsidRPr="00F27594" w:rsidRDefault="00391CBD" w:rsidP="00FB722A">
            <w:pPr>
              <w:spacing w:line="276" w:lineRule="auto"/>
              <w:contextualSpacing/>
              <w:rPr>
                <w:rFonts w:cs="Arial"/>
              </w:rPr>
            </w:pPr>
            <w:r w:rsidRPr="00F27594">
              <w:rPr>
                <w:rFonts w:cs="Arial"/>
              </w:rPr>
              <w:t xml:space="preserve">CPF: </w:t>
            </w:r>
          </w:p>
        </w:tc>
      </w:tr>
    </w:tbl>
    <w:p w14:paraId="7D45660B" w14:textId="77777777" w:rsidR="00391CBD" w:rsidRPr="00F27594" w:rsidRDefault="00391CBD" w:rsidP="00391CBD">
      <w:pPr>
        <w:spacing w:line="276" w:lineRule="auto"/>
        <w:contextualSpacing/>
        <w:jc w:val="both"/>
        <w:rPr>
          <w:rFonts w:cs="Arial"/>
        </w:rPr>
      </w:pPr>
    </w:p>
    <w:p w14:paraId="6A68C009" w14:textId="6840A8B8" w:rsidR="00391CBD" w:rsidRPr="00F27594" w:rsidRDefault="002439AA" w:rsidP="00391CBD">
      <w:pPr>
        <w:spacing w:line="276" w:lineRule="auto"/>
        <w:ind w:left="570"/>
        <w:contextualSpacing/>
        <w:jc w:val="both"/>
        <w:rPr>
          <w:rFonts w:cs="Arial"/>
        </w:rPr>
      </w:pPr>
      <w:r>
        <w:rPr>
          <w:rFonts w:cs="Arial"/>
          <w:b/>
          <w:highlight w:val="lightGray"/>
          <w:shd w:val="clear" w:color="auto" w:fill="FFFF00"/>
        </w:rPr>
        <w:t>CONTRATADA</w:t>
      </w:r>
    </w:p>
    <w:tbl>
      <w:tblPr>
        <w:tblW w:w="83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60"/>
        <w:gridCol w:w="5004"/>
      </w:tblGrid>
      <w:tr w:rsidR="00391CBD" w:rsidRPr="00F27594" w14:paraId="2F98EA83" w14:textId="77777777" w:rsidTr="00FB722A">
        <w:trPr>
          <w:cantSplit/>
          <w:trHeight w:val="478"/>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4F9C05D7" w14:textId="27065EEC" w:rsidR="00391CBD" w:rsidRPr="00F27594" w:rsidRDefault="00391CBD" w:rsidP="00FB722A">
            <w:pPr>
              <w:spacing w:line="276" w:lineRule="auto"/>
              <w:contextualSpacing/>
              <w:rPr>
                <w:rFonts w:cs="Arial"/>
              </w:rPr>
            </w:pPr>
            <w:r w:rsidRPr="00F27594">
              <w:rPr>
                <w:rFonts w:cs="Arial"/>
              </w:rPr>
              <w:t xml:space="preserve">Razão Social: </w:t>
            </w:r>
          </w:p>
        </w:tc>
      </w:tr>
      <w:tr w:rsidR="00391CBD" w:rsidRPr="00F27594" w14:paraId="68085ECE" w14:textId="77777777" w:rsidTr="00572570">
        <w:trPr>
          <w:cantSplit/>
          <w:trHeight w:val="597"/>
          <w:jc w:val="center"/>
        </w:trPr>
        <w:tc>
          <w:tcPr>
            <w:tcW w:w="3360" w:type="dxa"/>
            <w:tcBorders>
              <w:top w:val="single" w:sz="6" w:space="0" w:color="000000"/>
              <w:left w:val="single" w:sz="6" w:space="0" w:color="000000"/>
              <w:bottom w:val="single" w:sz="6" w:space="0" w:color="000000"/>
              <w:right w:val="single" w:sz="6" w:space="0" w:color="000000"/>
            </w:tcBorders>
            <w:hideMark/>
          </w:tcPr>
          <w:p w14:paraId="18698287" w14:textId="1A4583F6" w:rsidR="00391CBD" w:rsidRPr="00F27594" w:rsidRDefault="00391CBD" w:rsidP="00FB722A">
            <w:pPr>
              <w:spacing w:line="276" w:lineRule="auto"/>
              <w:contextualSpacing/>
              <w:rPr>
                <w:rFonts w:cs="Arial"/>
              </w:rPr>
            </w:pPr>
            <w:r w:rsidRPr="00F27594">
              <w:rPr>
                <w:rFonts w:cs="Arial"/>
              </w:rPr>
              <w:t xml:space="preserve">CNPJ: </w:t>
            </w:r>
          </w:p>
        </w:tc>
        <w:tc>
          <w:tcPr>
            <w:tcW w:w="5004" w:type="dxa"/>
            <w:tcBorders>
              <w:top w:val="single" w:sz="6" w:space="0" w:color="000000"/>
              <w:left w:val="single" w:sz="6" w:space="0" w:color="000000"/>
              <w:bottom w:val="single" w:sz="6" w:space="0" w:color="000000"/>
              <w:right w:val="single" w:sz="6" w:space="0" w:color="000000"/>
            </w:tcBorders>
            <w:hideMark/>
          </w:tcPr>
          <w:p w14:paraId="22C12DD7" w14:textId="77E42CEF" w:rsidR="00391CBD" w:rsidRPr="00F27594" w:rsidRDefault="00391CBD" w:rsidP="00FB722A">
            <w:pPr>
              <w:spacing w:line="276" w:lineRule="auto"/>
              <w:contextualSpacing/>
              <w:rPr>
                <w:rFonts w:cs="Arial"/>
              </w:rPr>
            </w:pPr>
            <w:r w:rsidRPr="00F27594">
              <w:rPr>
                <w:rFonts w:cs="Arial"/>
              </w:rPr>
              <w:t xml:space="preserve">Inscrição Estadual/Municipal: </w:t>
            </w:r>
          </w:p>
        </w:tc>
      </w:tr>
      <w:tr w:rsidR="00391CBD" w:rsidRPr="00F27594" w14:paraId="77642C97" w14:textId="77777777" w:rsidTr="00FB722A">
        <w:trPr>
          <w:cantSplit/>
          <w:trHeight w:val="416"/>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2429EC8A" w14:textId="3B7976D8" w:rsidR="00391CBD" w:rsidRPr="00F27594" w:rsidRDefault="00391CBD" w:rsidP="00FB722A">
            <w:pPr>
              <w:spacing w:line="276" w:lineRule="auto"/>
              <w:contextualSpacing/>
              <w:rPr>
                <w:rFonts w:cs="Arial"/>
              </w:rPr>
            </w:pPr>
            <w:r w:rsidRPr="00F27594">
              <w:rPr>
                <w:rFonts w:cs="Arial"/>
              </w:rPr>
              <w:t xml:space="preserve">Optante pelo Simples Nacional: </w:t>
            </w:r>
            <w:proofErr w:type="gramStart"/>
            <w:r w:rsidRPr="00F27594">
              <w:rPr>
                <w:rFonts w:cs="Arial"/>
              </w:rPr>
              <w:t xml:space="preserve">(  </w:t>
            </w:r>
            <w:proofErr w:type="gramEnd"/>
            <w:r w:rsidRPr="00F27594">
              <w:rPr>
                <w:rFonts w:cs="Arial"/>
              </w:rPr>
              <w:t xml:space="preserve">   ) Sim     (     ) Não  </w:t>
            </w:r>
          </w:p>
        </w:tc>
      </w:tr>
      <w:tr w:rsidR="00391CBD" w:rsidRPr="00F27594" w14:paraId="47B2B2A4" w14:textId="77777777" w:rsidTr="00FB722A">
        <w:trPr>
          <w:cantSplit/>
          <w:trHeight w:val="407"/>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590FA17A" w14:textId="7C9D9356" w:rsidR="00391CBD" w:rsidRPr="00F27594" w:rsidRDefault="00391CBD" w:rsidP="00FB722A">
            <w:pPr>
              <w:spacing w:line="276" w:lineRule="auto"/>
              <w:contextualSpacing/>
              <w:rPr>
                <w:rFonts w:cs="Arial"/>
              </w:rPr>
            </w:pPr>
            <w:r w:rsidRPr="00F27594">
              <w:rPr>
                <w:rFonts w:cs="Arial"/>
              </w:rPr>
              <w:t xml:space="preserve">Ramo de Atividade: </w:t>
            </w:r>
            <w:r w:rsidR="00572570">
              <w:rPr>
                <w:rFonts w:cs="Arial"/>
              </w:rPr>
              <w:t>Telefonia Móvel Celular</w:t>
            </w:r>
          </w:p>
        </w:tc>
      </w:tr>
      <w:tr w:rsidR="00391CBD" w:rsidRPr="00F27594" w14:paraId="0CAF54A4" w14:textId="77777777" w:rsidTr="00FB722A">
        <w:trPr>
          <w:trHeight w:val="415"/>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2D7C17F1" w14:textId="079CD25A" w:rsidR="00391CBD" w:rsidRPr="00F27594" w:rsidRDefault="00391CBD" w:rsidP="00FB722A">
            <w:pPr>
              <w:spacing w:line="276" w:lineRule="auto"/>
              <w:contextualSpacing/>
              <w:rPr>
                <w:rFonts w:cs="Arial"/>
              </w:rPr>
            </w:pPr>
            <w:r w:rsidRPr="00F27594">
              <w:rPr>
                <w:rFonts w:cs="Arial"/>
              </w:rPr>
              <w:t xml:space="preserve">Endereço: </w:t>
            </w:r>
          </w:p>
        </w:tc>
      </w:tr>
      <w:tr w:rsidR="00391CBD" w:rsidRPr="00F27594" w14:paraId="09555DA4" w14:textId="77777777" w:rsidTr="00FB722A">
        <w:trPr>
          <w:cantSplit/>
          <w:trHeight w:val="406"/>
          <w:jc w:val="center"/>
        </w:trPr>
        <w:tc>
          <w:tcPr>
            <w:tcW w:w="0" w:type="auto"/>
            <w:tcBorders>
              <w:top w:val="single" w:sz="6" w:space="0" w:color="000000"/>
              <w:left w:val="single" w:sz="6" w:space="0" w:color="000000"/>
              <w:bottom w:val="single" w:sz="6" w:space="0" w:color="000000"/>
              <w:right w:val="single" w:sz="6" w:space="0" w:color="000000"/>
            </w:tcBorders>
            <w:hideMark/>
          </w:tcPr>
          <w:p w14:paraId="3D4ED41F" w14:textId="47149DD4" w:rsidR="00391CBD" w:rsidRPr="00F27594" w:rsidRDefault="00391CBD" w:rsidP="00FB722A">
            <w:pPr>
              <w:spacing w:line="276" w:lineRule="auto"/>
              <w:contextualSpacing/>
              <w:rPr>
                <w:rFonts w:cs="Arial"/>
              </w:rPr>
            </w:pPr>
            <w:r w:rsidRPr="00F27594">
              <w:rPr>
                <w:rFonts w:cs="Arial"/>
              </w:rPr>
              <w:t>Telefone:</w:t>
            </w:r>
            <w:r w:rsidR="00572570">
              <w:rPr>
                <w:rFonts w:cs="Arial"/>
              </w:rPr>
              <w:t xml:space="preserve"> </w:t>
            </w:r>
          </w:p>
        </w:tc>
        <w:tc>
          <w:tcPr>
            <w:tcW w:w="5004" w:type="dxa"/>
            <w:tcBorders>
              <w:top w:val="single" w:sz="6" w:space="0" w:color="000000"/>
              <w:left w:val="single" w:sz="6" w:space="0" w:color="000000"/>
              <w:bottom w:val="single" w:sz="6" w:space="0" w:color="000000"/>
              <w:right w:val="single" w:sz="6" w:space="0" w:color="000000"/>
            </w:tcBorders>
            <w:hideMark/>
          </w:tcPr>
          <w:p w14:paraId="142C7A1D" w14:textId="77777777" w:rsidR="00391CBD" w:rsidRPr="00F27594" w:rsidRDefault="00391CBD" w:rsidP="00FB722A">
            <w:pPr>
              <w:spacing w:line="276" w:lineRule="auto"/>
              <w:contextualSpacing/>
              <w:rPr>
                <w:rFonts w:cs="Arial"/>
              </w:rPr>
            </w:pPr>
            <w:r w:rsidRPr="00F27594">
              <w:rPr>
                <w:rFonts w:cs="Arial"/>
              </w:rPr>
              <w:t xml:space="preserve">Telefax: </w:t>
            </w:r>
          </w:p>
        </w:tc>
      </w:tr>
      <w:tr w:rsidR="00391CBD" w:rsidRPr="00F27594" w14:paraId="3C2082C7" w14:textId="77777777" w:rsidTr="00FB722A">
        <w:trPr>
          <w:trHeight w:val="424"/>
          <w:jc w:val="center"/>
        </w:trPr>
        <w:tc>
          <w:tcPr>
            <w:tcW w:w="8364" w:type="dxa"/>
            <w:gridSpan w:val="2"/>
            <w:tcBorders>
              <w:top w:val="single" w:sz="6" w:space="0" w:color="000000"/>
              <w:left w:val="single" w:sz="6" w:space="0" w:color="000000"/>
              <w:bottom w:val="single" w:sz="6" w:space="0" w:color="000000"/>
              <w:right w:val="single" w:sz="6" w:space="0" w:color="000000"/>
            </w:tcBorders>
            <w:hideMark/>
          </w:tcPr>
          <w:p w14:paraId="2AF60B69" w14:textId="7CF7B351" w:rsidR="00391CBD" w:rsidRPr="00F27594" w:rsidRDefault="00391CBD" w:rsidP="00FB722A">
            <w:pPr>
              <w:spacing w:line="276" w:lineRule="auto"/>
              <w:contextualSpacing/>
              <w:rPr>
                <w:rFonts w:cs="Arial"/>
              </w:rPr>
            </w:pPr>
            <w:r w:rsidRPr="00F27594">
              <w:rPr>
                <w:rFonts w:cs="Arial"/>
              </w:rPr>
              <w:t xml:space="preserve">Endereço eletrônico: </w:t>
            </w:r>
          </w:p>
        </w:tc>
      </w:tr>
      <w:tr w:rsidR="00572570" w:rsidRPr="00F27594" w14:paraId="7383BB29" w14:textId="77777777" w:rsidTr="00632CC2">
        <w:trPr>
          <w:cantSplit/>
          <w:trHeight w:val="679"/>
          <w:jc w:val="center"/>
        </w:trPr>
        <w:tc>
          <w:tcPr>
            <w:tcW w:w="0" w:type="auto"/>
            <w:tcBorders>
              <w:top w:val="single" w:sz="6" w:space="0" w:color="000000"/>
              <w:left w:val="single" w:sz="6" w:space="0" w:color="000000"/>
              <w:bottom w:val="single" w:sz="6" w:space="0" w:color="000000"/>
              <w:right w:val="single" w:sz="6" w:space="0" w:color="000000"/>
            </w:tcBorders>
          </w:tcPr>
          <w:p w14:paraId="2C54C5DA" w14:textId="77777777" w:rsidR="00572570" w:rsidRPr="00F27594" w:rsidRDefault="00572570" w:rsidP="00572570">
            <w:pPr>
              <w:spacing w:line="276" w:lineRule="auto"/>
              <w:contextualSpacing/>
              <w:rPr>
                <w:rFonts w:cs="Arial"/>
              </w:rPr>
            </w:pPr>
            <w:r w:rsidRPr="00F27594">
              <w:rPr>
                <w:rFonts w:cs="Arial"/>
              </w:rPr>
              <w:t>Nome do Representante Legal:</w:t>
            </w:r>
          </w:p>
          <w:p w14:paraId="32E0FF67" w14:textId="584669C5" w:rsidR="00572570" w:rsidRPr="00F27594" w:rsidRDefault="00572570" w:rsidP="00572570">
            <w:pPr>
              <w:spacing w:line="276" w:lineRule="auto"/>
              <w:contextualSpacing/>
              <w:rPr>
                <w:rFonts w:cs="Arial"/>
              </w:rPr>
            </w:pPr>
          </w:p>
        </w:tc>
        <w:tc>
          <w:tcPr>
            <w:tcW w:w="5004" w:type="dxa"/>
            <w:tcBorders>
              <w:top w:val="single" w:sz="6" w:space="0" w:color="000000"/>
              <w:left w:val="single" w:sz="6" w:space="0" w:color="000000"/>
              <w:bottom w:val="single" w:sz="6" w:space="0" w:color="000000"/>
              <w:right w:val="single" w:sz="6" w:space="0" w:color="000000"/>
            </w:tcBorders>
          </w:tcPr>
          <w:p w14:paraId="4B36F896" w14:textId="77777777" w:rsidR="00572570" w:rsidRPr="00F27594" w:rsidRDefault="00572570" w:rsidP="00572570">
            <w:pPr>
              <w:spacing w:line="276" w:lineRule="auto"/>
              <w:contextualSpacing/>
              <w:rPr>
                <w:rFonts w:cs="Arial"/>
              </w:rPr>
            </w:pPr>
            <w:r w:rsidRPr="00F27594">
              <w:rPr>
                <w:rFonts w:cs="Arial"/>
              </w:rPr>
              <w:t xml:space="preserve">Cargo: </w:t>
            </w:r>
          </w:p>
          <w:p w14:paraId="7CB2D434" w14:textId="45A71A72" w:rsidR="00572570" w:rsidRPr="00F27594" w:rsidRDefault="00572570" w:rsidP="00572570">
            <w:pPr>
              <w:spacing w:line="276" w:lineRule="auto"/>
              <w:contextualSpacing/>
              <w:rPr>
                <w:rFonts w:cs="Arial"/>
              </w:rPr>
            </w:pPr>
          </w:p>
        </w:tc>
      </w:tr>
      <w:tr w:rsidR="00572570" w:rsidRPr="00F27594" w14:paraId="6350FAE4" w14:textId="77777777" w:rsidTr="00242444">
        <w:trPr>
          <w:cantSplit/>
          <w:trHeight w:val="567"/>
          <w:jc w:val="center"/>
        </w:trPr>
        <w:tc>
          <w:tcPr>
            <w:tcW w:w="0" w:type="auto"/>
            <w:tcBorders>
              <w:top w:val="single" w:sz="6" w:space="0" w:color="000000"/>
              <w:left w:val="single" w:sz="6" w:space="0" w:color="000000"/>
              <w:bottom w:val="single" w:sz="6" w:space="0" w:color="000000"/>
              <w:right w:val="single" w:sz="6" w:space="0" w:color="000000"/>
            </w:tcBorders>
          </w:tcPr>
          <w:p w14:paraId="2970F7FC" w14:textId="77777777" w:rsidR="00572570" w:rsidRDefault="00572570" w:rsidP="00572570">
            <w:pPr>
              <w:spacing w:line="276" w:lineRule="auto"/>
              <w:contextualSpacing/>
              <w:rPr>
                <w:rFonts w:cs="Arial"/>
              </w:rPr>
            </w:pPr>
            <w:r w:rsidRPr="00F27594">
              <w:rPr>
                <w:rFonts w:cs="Arial"/>
              </w:rPr>
              <w:t xml:space="preserve">Identidade: </w:t>
            </w:r>
          </w:p>
          <w:p w14:paraId="1FAFFFDE" w14:textId="682B7BA3" w:rsidR="00572570" w:rsidRPr="00F27594" w:rsidRDefault="00572570" w:rsidP="00632CC2">
            <w:pPr>
              <w:spacing w:line="276" w:lineRule="auto"/>
              <w:contextualSpacing/>
              <w:rPr>
                <w:rFonts w:cs="Arial"/>
              </w:rPr>
            </w:pPr>
          </w:p>
        </w:tc>
        <w:tc>
          <w:tcPr>
            <w:tcW w:w="5004" w:type="dxa"/>
            <w:tcBorders>
              <w:top w:val="single" w:sz="6" w:space="0" w:color="000000"/>
              <w:left w:val="single" w:sz="6" w:space="0" w:color="000000"/>
              <w:bottom w:val="single" w:sz="6" w:space="0" w:color="000000"/>
              <w:right w:val="single" w:sz="6" w:space="0" w:color="000000"/>
            </w:tcBorders>
          </w:tcPr>
          <w:p w14:paraId="73FA181E" w14:textId="77777777" w:rsidR="00572570" w:rsidRDefault="00572570" w:rsidP="00572570">
            <w:pPr>
              <w:spacing w:line="276" w:lineRule="auto"/>
              <w:contextualSpacing/>
              <w:rPr>
                <w:rFonts w:cs="Arial"/>
              </w:rPr>
            </w:pPr>
            <w:r w:rsidRPr="00F27594">
              <w:rPr>
                <w:rFonts w:cs="Arial"/>
              </w:rPr>
              <w:t>CPF:</w:t>
            </w:r>
          </w:p>
          <w:p w14:paraId="3DF7B7BF" w14:textId="205496D7" w:rsidR="00572570" w:rsidRPr="00F27594" w:rsidRDefault="00572570" w:rsidP="00572570">
            <w:pPr>
              <w:spacing w:line="276" w:lineRule="auto"/>
              <w:contextualSpacing/>
              <w:rPr>
                <w:rFonts w:cs="Arial"/>
              </w:rPr>
            </w:pPr>
          </w:p>
        </w:tc>
      </w:tr>
      <w:tr w:rsidR="00572570" w:rsidRPr="00F27594" w14:paraId="7B257B92" w14:textId="77777777" w:rsidTr="00632CC2">
        <w:trPr>
          <w:cantSplit/>
          <w:trHeight w:val="670"/>
          <w:jc w:val="center"/>
        </w:trPr>
        <w:tc>
          <w:tcPr>
            <w:tcW w:w="0" w:type="auto"/>
            <w:tcBorders>
              <w:top w:val="single" w:sz="6" w:space="0" w:color="000000"/>
              <w:left w:val="single" w:sz="6" w:space="0" w:color="000000"/>
              <w:bottom w:val="single" w:sz="6" w:space="0" w:color="000000"/>
              <w:right w:val="single" w:sz="6" w:space="0" w:color="000000"/>
            </w:tcBorders>
          </w:tcPr>
          <w:p w14:paraId="4645D8A5" w14:textId="77777777" w:rsidR="00572570" w:rsidRPr="00F27594" w:rsidRDefault="00572570" w:rsidP="00572570">
            <w:pPr>
              <w:spacing w:line="276" w:lineRule="auto"/>
              <w:contextualSpacing/>
              <w:rPr>
                <w:rFonts w:cs="Arial"/>
              </w:rPr>
            </w:pPr>
            <w:r w:rsidRPr="00F27594">
              <w:rPr>
                <w:rFonts w:cs="Arial"/>
              </w:rPr>
              <w:t>Nome do Representante Legal:</w:t>
            </w:r>
          </w:p>
          <w:p w14:paraId="00950F4E" w14:textId="67330BA2" w:rsidR="00572570" w:rsidRPr="00F27594" w:rsidRDefault="00572570" w:rsidP="00572570">
            <w:pPr>
              <w:spacing w:line="276" w:lineRule="auto"/>
              <w:contextualSpacing/>
              <w:rPr>
                <w:rFonts w:cs="Arial"/>
              </w:rPr>
            </w:pPr>
          </w:p>
        </w:tc>
        <w:tc>
          <w:tcPr>
            <w:tcW w:w="5004" w:type="dxa"/>
            <w:tcBorders>
              <w:top w:val="single" w:sz="6" w:space="0" w:color="000000"/>
              <w:left w:val="single" w:sz="6" w:space="0" w:color="000000"/>
              <w:bottom w:val="single" w:sz="6" w:space="0" w:color="000000"/>
              <w:right w:val="single" w:sz="6" w:space="0" w:color="000000"/>
            </w:tcBorders>
            <w:hideMark/>
          </w:tcPr>
          <w:p w14:paraId="7178E33F" w14:textId="759151EC" w:rsidR="00572570" w:rsidRDefault="00572570" w:rsidP="00572570">
            <w:pPr>
              <w:spacing w:line="276" w:lineRule="auto"/>
              <w:contextualSpacing/>
              <w:rPr>
                <w:rFonts w:cs="Arial"/>
              </w:rPr>
            </w:pPr>
            <w:r w:rsidRPr="00F27594">
              <w:rPr>
                <w:rFonts w:cs="Arial"/>
              </w:rPr>
              <w:t xml:space="preserve">Cargo: </w:t>
            </w:r>
          </w:p>
          <w:p w14:paraId="45B2E5C4" w14:textId="2C522383" w:rsidR="00572570" w:rsidRPr="00F27594" w:rsidRDefault="00572570" w:rsidP="00632CC2">
            <w:pPr>
              <w:spacing w:line="276" w:lineRule="auto"/>
              <w:contextualSpacing/>
              <w:rPr>
                <w:rFonts w:cs="Arial"/>
              </w:rPr>
            </w:pPr>
          </w:p>
        </w:tc>
      </w:tr>
      <w:tr w:rsidR="00572570" w:rsidRPr="00F27594" w14:paraId="67933543" w14:textId="77777777" w:rsidTr="00242444">
        <w:trPr>
          <w:trHeight w:val="567"/>
          <w:jc w:val="center"/>
        </w:trPr>
        <w:tc>
          <w:tcPr>
            <w:tcW w:w="0" w:type="auto"/>
            <w:tcBorders>
              <w:top w:val="single" w:sz="6" w:space="0" w:color="000000"/>
              <w:left w:val="single" w:sz="6" w:space="0" w:color="000000"/>
              <w:bottom w:val="single" w:sz="6" w:space="0" w:color="000000"/>
              <w:right w:val="single" w:sz="6" w:space="0" w:color="000000"/>
            </w:tcBorders>
            <w:hideMark/>
          </w:tcPr>
          <w:p w14:paraId="2157E0FE" w14:textId="77777777" w:rsidR="00572570" w:rsidRDefault="00572570" w:rsidP="00572570">
            <w:pPr>
              <w:spacing w:line="276" w:lineRule="auto"/>
              <w:contextualSpacing/>
              <w:rPr>
                <w:rFonts w:cs="Arial"/>
              </w:rPr>
            </w:pPr>
            <w:r w:rsidRPr="00F27594">
              <w:rPr>
                <w:rFonts w:cs="Arial"/>
              </w:rPr>
              <w:t xml:space="preserve">Identidade: </w:t>
            </w:r>
          </w:p>
          <w:p w14:paraId="68029B67" w14:textId="3D59F515" w:rsidR="00242444" w:rsidRPr="00F27594" w:rsidRDefault="00242444" w:rsidP="00572570">
            <w:pPr>
              <w:spacing w:line="276" w:lineRule="auto"/>
              <w:contextualSpacing/>
              <w:rPr>
                <w:rFonts w:cs="Arial"/>
              </w:rPr>
            </w:pPr>
          </w:p>
        </w:tc>
        <w:tc>
          <w:tcPr>
            <w:tcW w:w="5004" w:type="dxa"/>
            <w:tcBorders>
              <w:top w:val="single" w:sz="6" w:space="0" w:color="000000"/>
              <w:left w:val="single" w:sz="6" w:space="0" w:color="000000"/>
              <w:bottom w:val="single" w:sz="6" w:space="0" w:color="000000"/>
              <w:right w:val="single" w:sz="6" w:space="0" w:color="000000"/>
            </w:tcBorders>
            <w:hideMark/>
          </w:tcPr>
          <w:p w14:paraId="07275FF1" w14:textId="77777777" w:rsidR="00572570" w:rsidRDefault="00572570" w:rsidP="00572570">
            <w:pPr>
              <w:spacing w:line="276" w:lineRule="auto"/>
              <w:contextualSpacing/>
              <w:rPr>
                <w:rFonts w:cs="Arial"/>
              </w:rPr>
            </w:pPr>
            <w:r w:rsidRPr="00F27594">
              <w:rPr>
                <w:rFonts w:cs="Arial"/>
              </w:rPr>
              <w:t xml:space="preserve">CPF: </w:t>
            </w:r>
          </w:p>
          <w:p w14:paraId="4710B8ED" w14:textId="3F1BF049" w:rsidR="0053357F" w:rsidRPr="0053357F" w:rsidRDefault="0053357F" w:rsidP="00572570">
            <w:pPr>
              <w:spacing w:line="276" w:lineRule="auto"/>
              <w:contextualSpacing/>
            </w:pPr>
          </w:p>
        </w:tc>
      </w:tr>
    </w:tbl>
    <w:p w14:paraId="4687E778" w14:textId="77777777" w:rsidR="0053357F" w:rsidRDefault="0053357F" w:rsidP="0053357F">
      <w:pPr>
        <w:tabs>
          <w:tab w:val="left" w:pos="142"/>
        </w:tabs>
        <w:spacing w:line="276" w:lineRule="auto"/>
        <w:jc w:val="both"/>
      </w:pPr>
    </w:p>
    <w:p w14:paraId="571170FC" w14:textId="2AB33E77" w:rsidR="003B0081" w:rsidRPr="008A6ACF" w:rsidRDefault="003B0081" w:rsidP="003B0081">
      <w:pPr>
        <w:spacing w:line="276" w:lineRule="auto"/>
        <w:jc w:val="both"/>
      </w:pPr>
      <w:r w:rsidRPr="008A6ACF">
        <w:t xml:space="preserve">As partes acima identificadas, através de seus representantes com poderes legais para representá-las e assinar, têm entre si, justo e avençado e celebram, por força do presente instrumento, tendo em vista o que </w:t>
      </w:r>
      <w:r w:rsidRPr="008A6ACF">
        <w:lastRenderedPageBreak/>
        <w:t xml:space="preserve">consta no </w:t>
      </w:r>
      <w:r w:rsidRPr="002B5D5C">
        <w:rPr>
          <w:b/>
        </w:rPr>
        <w:t xml:space="preserve">Processo Administrativo nº </w:t>
      </w:r>
      <w:r w:rsidR="00F20590">
        <w:rPr>
          <w:b/>
        </w:rPr>
        <w:t>0</w:t>
      </w:r>
      <w:r w:rsidRPr="002B5D5C">
        <w:rPr>
          <w:b/>
        </w:rPr>
        <w:t>4/202</w:t>
      </w:r>
      <w:r w:rsidR="00F20590">
        <w:rPr>
          <w:b/>
        </w:rPr>
        <w:t>3</w:t>
      </w:r>
      <w:r w:rsidRPr="00EB2E7F">
        <w:t>,</w:t>
      </w:r>
      <w:r w:rsidRPr="008A6ACF">
        <w:t xml:space="preserve"> </w:t>
      </w:r>
      <w:r w:rsidRPr="003B0081">
        <w:t xml:space="preserve">e em observância às disposições da Lei nº 8.666, de 21 de junho de 1993, da Lei nº 10.520, de 17 de julho de 2002, da Lei nº 8.248, de 22 de outubro de 1991, do Decreto nº 9.507, de 21 de setembro de 2018, do Decreto nº 7.174, de 12 de maio de 2010, da Instrução Normativa SGD/ME nº 1, de 4 de Abril de 2019 e da Instrução Normativa SEGES/MPDG nº 5, de 26 de maio de 2017 e suas alterações, resolvem celebrar o presente Termo de Contrato, decorrente do </w:t>
      </w:r>
      <w:r>
        <w:rPr>
          <w:b/>
        </w:rPr>
        <w:t>Pregão Eletrônico</w:t>
      </w:r>
      <w:r w:rsidRPr="002B5D5C">
        <w:rPr>
          <w:b/>
        </w:rPr>
        <w:t xml:space="preserve"> nº </w:t>
      </w:r>
      <w:r>
        <w:rPr>
          <w:b/>
        </w:rPr>
        <w:t>03</w:t>
      </w:r>
      <w:r w:rsidRPr="002B5D5C">
        <w:rPr>
          <w:b/>
        </w:rPr>
        <w:t>/202</w:t>
      </w:r>
      <w:r>
        <w:rPr>
          <w:b/>
        </w:rPr>
        <w:t>3</w:t>
      </w:r>
      <w:r w:rsidRPr="008A6ACF">
        <w:t>, mediante as cláusulas e condições a seguir enunciadas</w:t>
      </w:r>
      <w:r w:rsidR="00F20590">
        <w:t>:</w:t>
      </w:r>
    </w:p>
    <w:p w14:paraId="5AFD3584" w14:textId="77777777" w:rsidR="00F20590" w:rsidRDefault="00F20590" w:rsidP="00003C9F">
      <w:pPr>
        <w:spacing w:line="276" w:lineRule="auto"/>
        <w:jc w:val="both"/>
      </w:pPr>
    </w:p>
    <w:p w14:paraId="1D19C077" w14:textId="33A04C21" w:rsidR="0070059F" w:rsidRPr="00F20590" w:rsidRDefault="0070059F" w:rsidP="00003C9F">
      <w:pPr>
        <w:pStyle w:val="PargrafodaLista"/>
        <w:numPr>
          <w:ilvl w:val="0"/>
          <w:numId w:val="39"/>
        </w:numPr>
        <w:spacing w:line="276" w:lineRule="auto"/>
        <w:ind w:left="284" w:hanging="284"/>
        <w:jc w:val="both"/>
        <w:rPr>
          <w:b/>
          <w:bCs/>
        </w:rPr>
      </w:pPr>
      <w:r w:rsidRPr="00F20590">
        <w:rPr>
          <w:b/>
          <w:bCs/>
        </w:rPr>
        <w:t>CLÁUSULA PRIMEIRA – OBJETO</w:t>
      </w:r>
    </w:p>
    <w:p w14:paraId="359F2F31" w14:textId="77777777" w:rsidR="00F20590" w:rsidRDefault="00F20590" w:rsidP="00003C9F">
      <w:pPr>
        <w:spacing w:line="276" w:lineRule="auto"/>
        <w:jc w:val="both"/>
      </w:pPr>
    </w:p>
    <w:p w14:paraId="64447BE7" w14:textId="77777777" w:rsidR="00F20590" w:rsidRDefault="0070059F" w:rsidP="00003C9F">
      <w:pPr>
        <w:pStyle w:val="PargrafodaLista"/>
        <w:numPr>
          <w:ilvl w:val="1"/>
          <w:numId w:val="39"/>
        </w:numPr>
        <w:spacing w:line="276" w:lineRule="auto"/>
        <w:ind w:left="567" w:hanging="567"/>
        <w:jc w:val="both"/>
      </w:pPr>
      <w:r w:rsidRPr="00F20590">
        <w:t xml:space="preserve">O objeto do presente </w:t>
      </w:r>
      <w:r w:rsidR="00A40017" w:rsidRPr="00F20590">
        <w:t xml:space="preserve">instrumento </w:t>
      </w:r>
      <w:r w:rsidRPr="00F20590">
        <w:t xml:space="preserve">é a </w:t>
      </w:r>
      <w:r w:rsidR="00391CBD" w:rsidRPr="00F20590">
        <w:t>contratação de empresa prestadora de Serviços de Telecomunicações,</w:t>
      </w:r>
      <w:r w:rsidR="00C03395" w:rsidRPr="00F20590">
        <w:t xml:space="preserve"> </w:t>
      </w:r>
      <w:r w:rsidR="00391CBD" w:rsidRPr="00F20590">
        <w:t>para a prestação do Serviço Móvel Pessoal – SMP conforme Planos de Serviços Homologados, para comun</w:t>
      </w:r>
      <w:r w:rsidR="00D83702" w:rsidRPr="00F20590">
        <w:t xml:space="preserve">icação, assinatura e tráfego </w:t>
      </w:r>
      <w:r w:rsidR="00391CBD" w:rsidRPr="00F20590">
        <w:t>voz e dados por meio de rede móvel,</w:t>
      </w:r>
      <w:r w:rsidR="00D83702" w:rsidRPr="00F20590">
        <w:t xml:space="preserve"> na modalidade pós-pago,</w:t>
      </w:r>
      <w:r w:rsidR="00391CBD" w:rsidRPr="00F20590">
        <w:t xml:space="preserve"> com cobertura Nacional em Roaming. Será acrescido ao serviço, o fornecimento dos chips </w:t>
      </w:r>
      <w:r w:rsidR="00827665" w:rsidRPr="00F20590">
        <w:t>conforme condições</w:t>
      </w:r>
      <w:r w:rsidR="00D83702" w:rsidRPr="00F20590">
        <w:t>, quantidades e exigências</w:t>
      </w:r>
      <w:r w:rsidR="00827665" w:rsidRPr="00F20590">
        <w:t xml:space="preserve"> estabelecidas neste instrumento</w:t>
      </w:r>
      <w:r w:rsidR="00A40017" w:rsidRPr="00F20590">
        <w:t>.</w:t>
      </w:r>
    </w:p>
    <w:p w14:paraId="17F5AC00" w14:textId="77777777" w:rsidR="00F20590" w:rsidRDefault="00F20590" w:rsidP="00003C9F">
      <w:pPr>
        <w:spacing w:line="276" w:lineRule="auto"/>
        <w:jc w:val="both"/>
      </w:pPr>
    </w:p>
    <w:p w14:paraId="186A2320" w14:textId="77777777" w:rsidR="00F20590" w:rsidRDefault="00C320B3" w:rsidP="00003C9F">
      <w:pPr>
        <w:pStyle w:val="PargrafodaLista"/>
        <w:numPr>
          <w:ilvl w:val="1"/>
          <w:numId w:val="39"/>
        </w:numPr>
        <w:spacing w:line="276" w:lineRule="auto"/>
        <w:ind w:left="567" w:hanging="567"/>
        <w:jc w:val="both"/>
      </w:pPr>
      <w:r w:rsidRPr="00F20590">
        <w:t>Este Termo de Contrato vincula-se ao Edital do Pregão, identificado no preâmbulo e à proposta vencedora, independentemente de transcrição.</w:t>
      </w:r>
    </w:p>
    <w:p w14:paraId="3AD23C9F" w14:textId="77777777" w:rsidR="00F20590" w:rsidRDefault="00F20590" w:rsidP="00003C9F">
      <w:pPr>
        <w:spacing w:line="276" w:lineRule="auto"/>
        <w:jc w:val="both"/>
      </w:pPr>
    </w:p>
    <w:p w14:paraId="1D19C07A" w14:textId="2EEEC0E0" w:rsidR="000575AE" w:rsidRPr="00F20590" w:rsidRDefault="000575AE" w:rsidP="00003C9F">
      <w:pPr>
        <w:pStyle w:val="PargrafodaLista"/>
        <w:numPr>
          <w:ilvl w:val="1"/>
          <w:numId w:val="39"/>
        </w:numPr>
        <w:spacing w:line="276" w:lineRule="auto"/>
        <w:ind w:left="567" w:hanging="567"/>
        <w:jc w:val="both"/>
      </w:pPr>
      <w:r w:rsidRPr="00F20590">
        <w:t>O</w:t>
      </w:r>
      <w:r w:rsidR="00061023" w:rsidRPr="00F20590">
        <w:t>bjeto</w:t>
      </w:r>
      <w:r w:rsidRPr="00F20590">
        <w:t xml:space="preserve"> da contratação</w:t>
      </w:r>
      <w:r w:rsidR="00061023" w:rsidRPr="00F20590">
        <w:t>:</w:t>
      </w:r>
    </w:p>
    <w:p w14:paraId="777F0113" w14:textId="77777777" w:rsidR="00F20590" w:rsidRPr="00F20590" w:rsidRDefault="00F20590" w:rsidP="00003C9F">
      <w:pPr>
        <w:spacing w:line="276" w:lineRule="auto"/>
        <w:jc w:val="both"/>
      </w:pP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103"/>
        <w:gridCol w:w="1076"/>
        <w:gridCol w:w="1062"/>
        <w:gridCol w:w="1559"/>
      </w:tblGrid>
      <w:tr w:rsidR="00C84FB8" w:rsidRPr="009406EC" w14:paraId="5C1B3B6B" w14:textId="36442DA5" w:rsidTr="00F20590">
        <w:trPr>
          <w:trHeight w:val="63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6330CF" w14:textId="77777777" w:rsidR="00C84FB8" w:rsidRPr="00F20590" w:rsidRDefault="00C84FB8" w:rsidP="00352A16">
            <w:pPr>
              <w:widowControl w:val="0"/>
              <w:suppressAutoHyphens/>
              <w:jc w:val="center"/>
              <w:rPr>
                <w:rFonts w:cs="Arial"/>
                <w:b/>
                <w:szCs w:val="20"/>
              </w:rPr>
            </w:pPr>
            <w:r w:rsidRPr="00F20590">
              <w:rPr>
                <w:rFonts w:cs="Arial"/>
                <w:b/>
                <w:szCs w:val="20"/>
              </w:rPr>
              <w:t>ITEM</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5435DC" w14:textId="77777777" w:rsidR="00C84FB8" w:rsidRPr="00F20590" w:rsidRDefault="00C84FB8" w:rsidP="00352A16">
            <w:pPr>
              <w:jc w:val="center"/>
              <w:rPr>
                <w:rFonts w:cs="Arial"/>
                <w:b/>
                <w:szCs w:val="20"/>
              </w:rPr>
            </w:pPr>
            <w:r w:rsidRPr="00F20590">
              <w:rPr>
                <w:rFonts w:cs="Arial"/>
                <w:b/>
                <w:szCs w:val="20"/>
              </w:rPr>
              <w:t>DESCRIÇÃO/</w:t>
            </w:r>
          </w:p>
          <w:p w14:paraId="01A32FC3" w14:textId="77777777" w:rsidR="00C84FB8" w:rsidRPr="00F20590" w:rsidRDefault="00C84FB8" w:rsidP="00352A16">
            <w:pPr>
              <w:widowControl w:val="0"/>
              <w:suppressAutoHyphens/>
              <w:jc w:val="center"/>
              <w:rPr>
                <w:rFonts w:cs="Arial"/>
                <w:b/>
                <w:szCs w:val="20"/>
              </w:rPr>
            </w:pPr>
            <w:r w:rsidRPr="00F20590">
              <w:rPr>
                <w:rFonts w:cs="Arial"/>
                <w:b/>
                <w:szCs w:val="20"/>
              </w:rPr>
              <w:t>ESPECIFICAÇÃO</w:t>
            </w:r>
          </w:p>
        </w:tc>
        <w:tc>
          <w:tcPr>
            <w:tcW w:w="10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6C0276" w14:textId="77777777" w:rsidR="00C84FB8" w:rsidRPr="00F20590" w:rsidRDefault="00C84FB8" w:rsidP="00352A16">
            <w:pPr>
              <w:widowControl w:val="0"/>
              <w:suppressAutoHyphens/>
              <w:jc w:val="center"/>
              <w:rPr>
                <w:rFonts w:cs="Arial"/>
                <w:b/>
                <w:szCs w:val="20"/>
              </w:rPr>
            </w:pPr>
            <w:r w:rsidRPr="00F20590">
              <w:rPr>
                <w:rFonts w:cs="Arial"/>
                <w:b/>
                <w:szCs w:val="20"/>
              </w:rPr>
              <w:t>Unidade de Medida</w:t>
            </w:r>
          </w:p>
        </w:tc>
        <w:tc>
          <w:tcPr>
            <w:tcW w:w="10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6A752AC" w14:textId="222BF317" w:rsidR="00C84FB8" w:rsidRPr="00F20590" w:rsidRDefault="00C84FB8" w:rsidP="00352A16">
            <w:pPr>
              <w:widowControl w:val="0"/>
              <w:suppressAutoHyphens/>
              <w:jc w:val="center"/>
              <w:rPr>
                <w:rFonts w:cs="Arial"/>
                <w:b/>
                <w:szCs w:val="20"/>
              </w:rPr>
            </w:pPr>
            <w:r w:rsidRPr="00F20590">
              <w:rPr>
                <w:rFonts w:cs="Arial"/>
                <w:b/>
                <w:szCs w:val="20"/>
              </w:rPr>
              <w:t>Quant</w:t>
            </w:r>
            <w:r w:rsidR="00382536" w:rsidRPr="00F20590">
              <w:rPr>
                <w:rFonts w:cs="Arial"/>
                <w:b/>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97EF8D" w14:textId="4D9732B5" w:rsidR="00C84FB8" w:rsidRPr="00F20590" w:rsidRDefault="00C84FB8" w:rsidP="00C84FB8">
            <w:pPr>
              <w:widowControl w:val="0"/>
              <w:suppressAutoHyphens/>
              <w:jc w:val="center"/>
              <w:rPr>
                <w:rFonts w:cs="Arial"/>
                <w:b/>
                <w:szCs w:val="20"/>
              </w:rPr>
            </w:pPr>
            <w:r w:rsidRPr="00F20590">
              <w:rPr>
                <w:rFonts w:cs="Arial"/>
                <w:b/>
                <w:szCs w:val="20"/>
              </w:rPr>
              <w:t>Valor Unitário Mensal</w:t>
            </w:r>
          </w:p>
        </w:tc>
      </w:tr>
      <w:tr w:rsidR="00C84FB8" w:rsidRPr="009406EC" w14:paraId="122CBC6A" w14:textId="0FCDE18C" w:rsidTr="00F20590">
        <w:trPr>
          <w:trHeight w:val="1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BC354C9" w14:textId="77777777" w:rsidR="00C84FB8" w:rsidRPr="00F20590" w:rsidRDefault="00C84FB8" w:rsidP="00352A16">
            <w:pPr>
              <w:widowControl w:val="0"/>
              <w:suppressAutoHyphens/>
              <w:spacing w:after="120" w:line="276" w:lineRule="auto"/>
              <w:jc w:val="center"/>
              <w:rPr>
                <w:rFonts w:cs="Arial"/>
                <w:szCs w:val="20"/>
              </w:rPr>
            </w:pPr>
            <w:r w:rsidRPr="00F20590">
              <w:rPr>
                <w:rFonts w:cs="Arial"/>
                <w:szCs w:val="20"/>
              </w:rPr>
              <w:t>1</w:t>
            </w:r>
          </w:p>
        </w:tc>
        <w:tc>
          <w:tcPr>
            <w:tcW w:w="5103" w:type="dxa"/>
            <w:tcBorders>
              <w:top w:val="single" w:sz="4" w:space="0" w:color="000000"/>
              <w:left w:val="single" w:sz="4" w:space="0" w:color="000000"/>
              <w:bottom w:val="single" w:sz="4" w:space="0" w:color="000000"/>
              <w:right w:val="single" w:sz="4" w:space="0" w:color="000000"/>
            </w:tcBorders>
            <w:vAlign w:val="center"/>
          </w:tcPr>
          <w:p w14:paraId="00F3AC0A" w14:textId="50187374" w:rsidR="00C84FB8" w:rsidRPr="00F20590" w:rsidRDefault="00C84FB8" w:rsidP="00C03395">
            <w:pPr>
              <w:jc w:val="both"/>
              <w:rPr>
                <w:rFonts w:cs="Arial"/>
                <w:b/>
                <w:bCs/>
                <w:szCs w:val="20"/>
              </w:rPr>
            </w:pPr>
            <w:r w:rsidRPr="00F20590">
              <w:rPr>
                <w:rFonts w:cs="Arial"/>
                <w:b/>
                <w:bCs/>
                <w:szCs w:val="20"/>
              </w:rPr>
              <w:t>PRESTAÇÃO DE SERVIÇOS DE TELEFONIA MÓVEL COM FORNECIMENTO DE CHIPS</w:t>
            </w:r>
            <w:r w:rsidR="00C03395" w:rsidRPr="00F20590">
              <w:rPr>
                <w:rFonts w:cs="Arial"/>
                <w:b/>
                <w:bCs/>
                <w:szCs w:val="20"/>
              </w:rPr>
              <w:t>:</w:t>
            </w:r>
          </w:p>
          <w:p w14:paraId="1F1B9F60" w14:textId="77777777" w:rsidR="00C84FB8" w:rsidRPr="00F20590" w:rsidRDefault="00C84FB8" w:rsidP="00C27B94">
            <w:pPr>
              <w:rPr>
                <w:rFonts w:cs="Arial"/>
                <w:szCs w:val="20"/>
              </w:rPr>
            </w:pPr>
          </w:p>
          <w:p w14:paraId="01BDF202" w14:textId="26B327DC" w:rsidR="00C84FB8" w:rsidRPr="00F20590" w:rsidRDefault="00C84FB8" w:rsidP="00C03395">
            <w:pPr>
              <w:jc w:val="both"/>
              <w:rPr>
                <w:rFonts w:cs="Arial"/>
                <w:szCs w:val="20"/>
              </w:rPr>
            </w:pPr>
            <w:r w:rsidRPr="00F20590">
              <w:rPr>
                <w:rFonts w:cs="Arial"/>
                <w:szCs w:val="20"/>
              </w:rPr>
              <w:t>Contratação de empresa prestadora de Serviços de Telecomunicações, para a prestação do Serviço Móvel Pessoal – SMP, conforme Planos de Serviços Homologados, para comunicação, assinatura e tráfego de:</w:t>
            </w:r>
          </w:p>
          <w:p w14:paraId="6EF9E451" w14:textId="77777777" w:rsidR="00C84FB8" w:rsidRPr="00F20590" w:rsidRDefault="00C84FB8" w:rsidP="00C03395">
            <w:pPr>
              <w:jc w:val="both"/>
              <w:rPr>
                <w:rFonts w:cs="Arial"/>
                <w:szCs w:val="20"/>
              </w:rPr>
            </w:pPr>
            <w:r w:rsidRPr="00F20590">
              <w:rPr>
                <w:rFonts w:cs="Arial"/>
                <w:szCs w:val="20"/>
              </w:rPr>
              <w:t>Voz e dados por meio de rede móvel;</w:t>
            </w:r>
          </w:p>
          <w:p w14:paraId="03B8F8B9" w14:textId="77777777" w:rsidR="00C84FB8" w:rsidRPr="00F20590" w:rsidRDefault="00C84FB8" w:rsidP="00C03395">
            <w:pPr>
              <w:jc w:val="both"/>
              <w:rPr>
                <w:rFonts w:cs="Arial"/>
                <w:szCs w:val="20"/>
              </w:rPr>
            </w:pPr>
            <w:r w:rsidRPr="00F20590">
              <w:rPr>
                <w:rFonts w:cs="Arial"/>
                <w:szCs w:val="20"/>
              </w:rPr>
              <w:t>Modalidade: Pós-pago, com cobertura Nacional em Roaming e com fornecimento de chips (tecnologia 4G / 5G).</w:t>
            </w:r>
          </w:p>
          <w:p w14:paraId="12C022B2" w14:textId="259522B6" w:rsidR="00DD19E4" w:rsidRPr="00F20590" w:rsidRDefault="00DD19E4" w:rsidP="00C27B94">
            <w:pPr>
              <w:rPr>
                <w:rFonts w:cs="Arial"/>
                <w:szCs w:val="20"/>
              </w:rPr>
            </w:pPr>
            <w:r w:rsidRPr="00F20590">
              <w:rPr>
                <w:rFonts w:cs="Arial"/>
                <w:szCs w:val="20"/>
              </w:rPr>
              <w:t xml:space="preserve">                                                                                                                                                                                                                                                                                                                                                                                                                 </w:t>
            </w:r>
            <w:r w:rsidR="009A5FA1" w:rsidRPr="00F20590">
              <w:rPr>
                <w:rFonts w:cs="Arial"/>
                <w:szCs w:val="20"/>
              </w:rPr>
              <w:t xml:space="preserve">                   </w:t>
            </w:r>
          </w:p>
          <w:p w14:paraId="6A2A7266" w14:textId="77777777" w:rsidR="00C84FB8" w:rsidRPr="00F20590" w:rsidRDefault="00C84FB8" w:rsidP="00C27B94">
            <w:pPr>
              <w:rPr>
                <w:rFonts w:cs="Arial"/>
                <w:szCs w:val="20"/>
              </w:rPr>
            </w:pPr>
            <w:r w:rsidRPr="00F20590">
              <w:rPr>
                <w:rFonts w:cs="Arial"/>
                <w:szCs w:val="20"/>
              </w:rPr>
              <w:t xml:space="preserve">Fará parte do serviço prestado: </w:t>
            </w:r>
          </w:p>
          <w:p w14:paraId="395D4013" w14:textId="77777777" w:rsidR="00E95223" w:rsidRPr="00F20590" w:rsidRDefault="00E95223" w:rsidP="00C27B94">
            <w:pPr>
              <w:rPr>
                <w:rFonts w:cs="Arial"/>
                <w:szCs w:val="20"/>
              </w:rPr>
            </w:pPr>
          </w:p>
          <w:p w14:paraId="79739ECC" w14:textId="77777777" w:rsidR="00C84FB8" w:rsidRPr="00F20590" w:rsidRDefault="00C84FB8" w:rsidP="00C27B94">
            <w:pPr>
              <w:rPr>
                <w:rFonts w:cs="Arial"/>
                <w:szCs w:val="20"/>
              </w:rPr>
            </w:pPr>
            <w:r w:rsidRPr="00F20590">
              <w:rPr>
                <w:rFonts w:cs="Arial"/>
                <w:szCs w:val="20"/>
              </w:rPr>
              <w:t>•</w:t>
            </w:r>
            <w:r w:rsidRPr="00F20590">
              <w:rPr>
                <w:rFonts w:cs="Arial"/>
                <w:szCs w:val="20"/>
              </w:rPr>
              <w:tab/>
              <w:t xml:space="preserve">Serviço de voz ilimitado, incluindo DDD, para todas as operadoras; </w:t>
            </w:r>
          </w:p>
          <w:p w14:paraId="496FE82D" w14:textId="77777777" w:rsidR="00E95223" w:rsidRPr="00F20590" w:rsidRDefault="00E95223" w:rsidP="00C27B94">
            <w:pPr>
              <w:rPr>
                <w:rFonts w:cs="Arial"/>
                <w:szCs w:val="20"/>
              </w:rPr>
            </w:pPr>
          </w:p>
          <w:p w14:paraId="639FFFF4" w14:textId="77777777" w:rsidR="00C84FB8" w:rsidRPr="00F20590" w:rsidRDefault="00C84FB8" w:rsidP="00C27B94">
            <w:pPr>
              <w:rPr>
                <w:rFonts w:cs="Arial"/>
                <w:szCs w:val="20"/>
              </w:rPr>
            </w:pPr>
            <w:r w:rsidRPr="00F20590">
              <w:rPr>
                <w:rFonts w:cs="Arial"/>
                <w:szCs w:val="20"/>
              </w:rPr>
              <w:t>•</w:t>
            </w:r>
            <w:r w:rsidRPr="00F20590">
              <w:rPr>
                <w:rFonts w:cs="Arial"/>
                <w:szCs w:val="20"/>
              </w:rPr>
              <w:tab/>
              <w:t>Serviço de dados, com tecnologia 4G / 5G, com capacidade de, no mínimo, 25GB mensais por usuário;</w:t>
            </w:r>
          </w:p>
          <w:p w14:paraId="0C2B199F" w14:textId="77777777" w:rsidR="00C84FB8" w:rsidRPr="00F20590" w:rsidRDefault="00C84FB8" w:rsidP="00C27B94">
            <w:pPr>
              <w:rPr>
                <w:rFonts w:cs="Arial"/>
                <w:szCs w:val="20"/>
              </w:rPr>
            </w:pPr>
          </w:p>
          <w:p w14:paraId="6C82A467" w14:textId="546BE1ED" w:rsidR="00C84FB8" w:rsidRPr="00F20590" w:rsidRDefault="00C84FB8" w:rsidP="00C27B94">
            <w:pPr>
              <w:rPr>
                <w:rFonts w:cs="Arial"/>
                <w:szCs w:val="20"/>
              </w:rPr>
            </w:pPr>
            <w:r w:rsidRPr="00F20590">
              <w:rPr>
                <w:rFonts w:cs="Arial"/>
                <w:szCs w:val="20"/>
              </w:rPr>
              <w:t xml:space="preserve">Serviço de SMS ilimitado para todas as </w:t>
            </w:r>
            <w:r w:rsidR="00F20590">
              <w:rPr>
                <w:rFonts w:cs="Arial"/>
                <w:szCs w:val="20"/>
              </w:rPr>
              <w:t>O</w:t>
            </w:r>
            <w:r w:rsidRPr="00F20590">
              <w:rPr>
                <w:rFonts w:cs="Arial"/>
                <w:szCs w:val="20"/>
              </w:rPr>
              <w:t>peradoras.</w:t>
            </w:r>
          </w:p>
          <w:p w14:paraId="6AE9F3BC" w14:textId="77777777" w:rsidR="00C84FB8" w:rsidRPr="00F20590" w:rsidRDefault="00C84FB8" w:rsidP="00C27B94">
            <w:pPr>
              <w:rPr>
                <w:rFonts w:cs="Arial"/>
                <w:szCs w:val="20"/>
              </w:rPr>
            </w:pPr>
          </w:p>
          <w:p w14:paraId="62B7647B" w14:textId="77777777" w:rsidR="00C84FB8" w:rsidRPr="00F20590" w:rsidRDefault="00C84FB8" w:rsidP="00C27B94">
            <w:pPr>
              <w:rPr>
                <w:rFonts w:cs="Arial"/>
                <w:szCs w:val="20"/>
              </w:rPr>
            </w:pPr>
            <w:r w:rsidRPr="00F20590">
              <w:rPr>
                <w:rFonts w:cs="Arial"/>
                <w:szCs w:val="20"/>
              </w:rPr>
              <w:t>CATSER: 26387.</w:t>
            </w:r>
          </w:p>
          <w:p w14:paraId="2F985F7D" w14:textId="1AEC696D" w:rsidR="00C84FB8" w:rsidRPr="00F20590" w:rsidRDefault="00C84FB8" w:rsidP="00C27B94">
            <w:pPr>
              <w:rPr>
                <w:rFonts w:cs="Arial"/>
                <w:szCs w:val="20"/>
              </w:rPr>
            </w:pPr>
          </w:p>
        </w:tc>
        <w:tc>
          <w:tcPr>
            <w:tcW w:w="1076" w:type="dxa"/>
            <w:tcBorders>
              <w:top w:val="single" w:sz="4" w:space="0" w:color="000000"/>
              <w:left w:val="single" w:sz="4" w:space="0" w:color="000000"/>
              <w:bottom w:val="single" w:sz="4" w:space="0" w:color="000000"/>
              <w:right w:val="single" w:sz="4" w:space="0" w:color="000000"/>
            </w:tcBorders>
            <w:vAlign w:val="center"/>
          </w:tcPr>
          <w:p w14:paraId="0394084B" w14:textId="77777777" w:rsidR="00C84FB8" w:rsidRPr="00F20590" w:rsidRDefault="00C84FB8" w:rsidP="00352A16">
            <w:pPr>
              <w:widowControl w:val="0"/>
              <w:suppressAutoHyphens/>
              <w:spacing w:after="120" w:line="276" w:lineRule="auto"/>
              <w:jc w:val="center"/>
              <w:rPr>
                <w:rFonts w:cs="Arial"/>
                <w:szCs w:val="20"/>
              </w:rPr>
            </w:pPr>
            <w:r w:rsidRPr="00F20590">
              <w:rPr>
                <w:rFonts w:cs="Arial"/>
                <w:szCs w:val="20"/>
              </w:rPr>
              <w:t>Serviço</w:t>
            </w:r>
          </w:p>
        </w:tc>
        <w:tc>
          <w:tcPr>
            <w:tcW w:w="1062" w:type="dxa"/>
            <w:tcBorders>
              <w:top w:val="single" w:sz="4" w:space="0" w:color="000000"/>
              <w:left w:val="single" w:sz="4" w:space="0" w:color="000000"/>
              <w:bottom w:val="single" w:sz="4" w:space="0" w:color="000000"/>
              <w:right w:val="single" w:sz="4" w:space="0" w:color="000000"/>
            </w:tcBorders>
            <w:vAlign w:val="center"/>
          </w:tcPr>
          <w:p w14:paraId="610EDC77" w14:textId="51D02593" w:rsidR="00C84FB8" w:rsidRPr="00F20590" w:rsidRDefault="00C84FB8" w:rsidP="00352A16">
            <w:pPr>
              <w:widowControl w:val="0"/>
              <w:suppressAutoHyphens/>
              <w:spacing w:after="120" w:line="276" w:lineRule="auto"/>
              <w:jc w:val="center"/>
              <w:rPr>
                <w:rFonts w:cs="Arial"/>
                <w:szCs w:val="20"/>
              </w:rPr>
            </w:pPr>
            <w:r w:rsidRPr="00F20590">
              <w:rPr>
                <w:rFonts w:cs="Arial"/>
                <w:szCs w:val="20"/>
              </w:rPr>
              <w:t>18</w:t>
            </w:r>
          </w:p>
        </w:tc>
        <w:tc>
          <w:tcPr>
            <w:tcW w:w="1559" w:type="dxa"/>
            <w:tcBorders>
              <w:top w:val="single" w:sz="4" w:space="0" w:color="000000"/>
              <w:left w:val="single" w:sz="4" w:space="0" w:color="000000"/>
              <w:bottom w:val="single" w:sz="4" w:space="0" w:color="000000"/>
              <w:right w:val="single" w:sz="4" w:space="0" w:color="000000"/>
            </w:tcBorders>
            <w:vAlign w:val="center"/>
          </w:tcPr>
          <w:p w14:paraId="68526BEF" w14:textId="1062AA8E" w:rsidR="00C84FB8" w:rsidRPr="00F20590" w:rsidRDefault="00F20590" w:rsidP="00F20590">
            <w:pPr>
              <w:widowControl w:val="0"/>
              <w:suppressAutoHyphens/>
              <w:spacing w:after="120" w:line="276" w:lineRule="auto"/>
              <w:jc w:val="center"/>
              <w:rPr>
                <w:rFonts w:cs="Arial"/>
                <w:b/>
                <w:bCs/>
                <w:szCs w:val="20"/>
                <w:highlight w:val="yellow"/>
              </w:rPr>
            </w:pPr>
            <w:r w:rsidRPr="00F20590">
              <w:rPr>
                <w:rFonts w:cs="Arial"/>
                <w:b/>
                <w:bCs/>
                <w:szCs w:val="20"/>
                <w:highlight w:val="yellow"/>
              </w:rPr>
              <w:t>R$ XXXXXX</w:t>
            </w:r>
          </w:p>
        </w:tc>
      </w:tr>
      <w:tr w:rsidR="00C84FB8" w:rsidRPr="009406EC" w14:paraId="28CD6434" w14:textId="77777777" w:rsidTr="00F20590">
        <w:trPr>
          <w:trHeight w:val="419"/>
          <w:jc w:val="center"/>
        </w:trPr>
        <w:tc>
          <w:tcPr>
            <w:tcW w:w="688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5CD8BF" w14:textId="76FB6CCE" w:rsidR="00C84FB8" w:rsidRPr="00F20590" w:rsidRDefault="00C84FB8" w:rsidP="00F20590">
            <w:pPr>
              <w:widowControl w:val="0"/>
              <w:suppressAutoHyphens/>
              <w:spacing w:after="100" w:afterAutospacing="1" w:line="276" w:lineRule="auto"/>
              <w:jc w:val="center"/>
              <w:rPr>
                <w:rFonts w:cs="Arial"/>
                <w:b/>
                <w:bCs/>
                <w:szCs w:val="20"/>
              </w:rPr>
            </w:pPr>
            <w:r w:rsidRPr="00F20590">
              <w:rPr>
                <w:rFonts w:cs="Arial"/>
                <w:b/>
                <w:bCs/>
                <w:szCs w:val="20"/>
              </w:rPr>
              <w:t>VALOR TOTAL ANUAL</w:t>
            </w:r>
            <w:r w:rsidR="00F20590">
              <w:rPr>
                <w:rFonts w:cs="Arial"/>
                <w:b/>
                <w:bCs/>
                <w:szCs w:val="20"/>
              </w:rPr>
              <w:t xml:space="preserve"> DA CONTRATAÇÃO</w:t>
            </w:r>
          </w:p>
        </w:tc>
        <w:tc>
          <w:tcPr>
            <w:tcW w:w="2621" w:type="dxa"/>
            <w:gridSpan w:val="2"/>
            <w:tcBorders>
              <w:top w:val="single" w:sz="4" w:space="0" w:color="000000"/>
              <w:left w:val="single" w:sz="4" w:space="0" w:color="000000"/>
              <w:bottom w:val="single" w:sz="4" w:space="0" w:color="000000"/>
              <w:right w:val="single" w:sz="4" w:space="0" w:color="000000"/>
            </w:tcBorders>
            <w:vAlign w:val="center"/>
          </w:tcPr>
          <w:p w14:paraId="17AED27B" w14:textId="6167CA51" w:rsidR="00C84FB8" w:rsidRPr="00F20590" w:rsidRDefault="00C84FB8" w:rsidP="00F20590">
            <w:pPr>
              <w:widowControl w:val="0"/>
              <w:suppressAutoHyphens/>
              <w:spacing w:after="100" w:afterAutospacing="1" w:line="276" w:lineRule="auto"/>
              <w:jc w:val="center"/>
              <w:rPr>
                <w:rFonts w:cs="Arial"/>
                <w:b/>
                <w:bCs/>
                <w:szCs w:val="20"/>
              </w:rPr>
            </w:pPr>
            <w:r w:rsidRPr="00F20590">
              <w:rPr>
                <w:rFonts w:cs="Arial"/>
                <w:b/>
                <w:bCs/>
                <w:szCs w:val="20"/>
                <w:highlight w:val="yellow"/>
              </w:rPr>
              <w:t>R$ XXXXXXX</w:t>
            </w:r>
          </w:p>
        </w:tc>
      </w:tr>
    </w:tbl>
    <w:p w14:paraId="1A7DD1A5" w14:textId="77777777" w:rsidR="008971D6" w:rsidRPr="00F20590" w:rsidRDefault="008971D6" w:rsidP="00003C9F">
      <w:pPr>
        <w:spacing w:line="276" w:lineRule="auto"/>
        <w:jc w:val="both"/>
      </w:pPr>
    </w:p>
    <w:p w14:paraId="0FEC8D66" w14:textId="77777777" w:rsidR="00F20590" w:rsidRDefault="00E95223" w:rsidP="00003C9F">
      <w:pPr>
        <w:pStyle w:val="PargrafodaLista"/>
        <w:numPr>
          <w:ilvl w:val="1"/>
          <w:numId w:val="39"/>
        </w:numPr>
        <w:spacing w:line="276" w:lineRule="auto"/>
        <w:ind w:left="567" w:hanging="567"/>
        <w:jc w:val="both"/>
      </w:pPr>
      <w:r w:rsidRPr="00F20590">
        <w:t>O quantitativo e respectivo código do item</w:t>
      </w:r>
      <w:r w:rsidR="008971D6" w:rsidRPr="00F20590">
        <w:t xml:space="preserve"> são os discriminados na tabela</w:t>
      </w:r>
      <w:r w:rsidR="00C26ADD" w:rsidRPr="00F20590">
        <w:t xml:space="preserve"> </w:t>
      </w:r>
      <w:r w:rsidR="008971D6" w:rsidRPr="00F20590">
        <w:t>acima.</w:t>
      </w:r>
    </w:p>
    <w:p w14:paraId="7279403B" w14:textId="77777777" w:rsidR="00F20590" w:rsidRDefault="00F20590" w:rsidP="00003C9F">
      <w:pPr>
        <w:spacing w:line="276" w:lineRule="auto"/>
        <w:jc w:val="both"/>
      </w:pPr>
    </w:p>
    <w:p w14:paraId="298A25A6" w14:textId="77777777" w:rsidR="00F20590" w:rsidRDefault="008971D6" w:rsidP="00003C9F">
      <w:pPr>
        <w:pStyle w:val="PargrafodaLista"/>
        <w:numPr>
          <w:ilvl w:val="1"/>
          <w:numId w:val="39"/>
        </w:numPr>
        <w:spacing w:line="276" w:lineRule="auto"/>
        <w:ind w:left="567" w:hanging="567"/>
        <w:jc w:val="both"/>
      </w:pPr>
      <w:r w:rsidRPr="00F20590">
        <w:lastRenderedPageBreak/>
        <w:t>A presente contratação adotará como regime de execução a empreitada por preço global do item.</w:t>
      </w:r>
    </w:p>
    <w:p w14:paraId="33D31232" w14:textId="77777777" w:rsidR="00F20590" w:rsidRDefault="00F20590" w:rsidP="00003C9F">
      <w:pPr>
        <w:spacing w:line="276" w:lineRule="auto"/>
        <w:jc w:val="both"/>
      </w:pPr>
    </w:p>
    <w:p w14:paraId="7EBEB609" w14:textId="4088F5EB" w:rsidR="00557555" w:rsidRDefault="00644A60" w:rsidP="00003C9F">
      <w:pPr>
        <w:pStyle w:val="PargrafodaLista"/>
        <w:numPr>
          <w:ilvl w:val="1"/>
          <w:numId w:val="39"/>
        </w:numPr>
        <w:spacing w:line="276" w:lineRule="auto"/>
        <w:ind w:left="567" w:hanging="567"/>
        <w:jc w:val="both"/>
      </w:pPr>
      <w:r w:rsidRPr="00F20590">
        <w:t xml:space="preserve">O serviço contratado contempla tecnologias e conhecimento técnico-especializado, havendo, em parte, a necessidade da promoção de transferência de conhecimentos, e da supervisão pelo setor técnico da autarquia </w:t>
      </w:r>
      <w:r w:rsidR="00CC4C7C" w:rsidRPr="00F20590">
        <w:t>Contratante</w:t>
      </w:r>
      <w:r w:rsidRPr="00F20590">
        <w:t>;</w:t>
      </w:r>
    </w:p>
    <w:p w14:paraId="755A784C" w14:textId="77777777" w:rsidR="00557555" w:rsidRDefault="00557555" w:rsidP="00003C9F">
      <w:pPr>
        <w:spacing w:line="276" w:lineRule="auto"/>
        <w:jc w:val="both"/>
      </w:pPr>
    </w:p>
    <w:p w14:paraId="4ADA295A" w14:textId="2F020FBE" w:rsidR="00557555" w:rsidRDefault="00557555" w:rsidP="00003C9F">
      <w:pPr>
        <w:pStyle w:val="PargrafodaLista"/>
        <w:numPr>
          <w:ilvl w:val="1"/>
          <w:numId w:val="39"/>
        </w:numPr>
        <w:spacing w:line="276" w:lineRule="auto"/>
        <w:ind w:left="567" w:hanging="567"/>
        <w:jc w:val="both"/>
      </w:pPr>
      <w:r>
        <w:t>O</w:t>
      </w:r>
      <w:r w:rsidR="00644A60" w:rsidRPr="00F20590">
        <w:t xml:space="preserve"> que se refere à cobertura do serviço, há exigência de que esta seja ampla e satisfatória, em atendimento ao objeto, considerando o deslocamento contínuo dos funcionários da </w:t>
      </w:r>
      <w:r w:rsidR="00CC4C7C" w:rsidRPr="00F20590">
        <w:t>Contratante</w:t>
      </w:r>
      <w:r w:rsidR="00644A60" w:rsidRPr="00F20590">
        <w:t>;</w:t>
      </w:r>
    </w:p>
    <w:p w14:paraId="2E712CED" w14:textId="77777777" w:rsidR="00557555" w:rsidRDefault="00557555" w:rsidP="00003C9F">
      <w:pPr>
        <w:spacing w:line="276" w:lineRule="auto"/>
        <w:jc w:val="both"/>
      </w:pPr>
    </w:p>
    <w:p w14:paraId="0400C838" w14:textId="5CA2DA11" w:rsidR="00557555" w:rsidRDefault="00644A60" w:rsidP="00003C9F">
      <w:pPr>
        <w:pStyle w:val="PargrafodaLista"/>
        <w:numPr>
          <w:ilvl w:val="1"/>
          <w:numId w:val="39"/>
        </w:numPr>
        <w:spacing w:line="276" w:lineRule="auto"/>
        <w:ind w:left="567" w:hanging="567"/>
        <w:jc w:val="both"/>
      </w:pPr>
      <w:r w:rsidRPr="00F20590">
        <w:t xml:space="preserve">Conforme orientações da IN SLTI/MPOG nº05/2017 e da IN SLTI/MPOG nº01/2010, constituem também obrigações da </w:t>
      </w:r>
      <w:r w:rsidR="002439AA">
        <w:t>Contratada</w:t>
      </w:r>
      <w:r w:rsidRPr="00F20590">
        <w:t>:</w:t>
      </w:r>
    </w:p>
    <w:p w14:paraId="2D0DAEF6" w14:textId="77777777" w:rsidR="00557555" w:rsidRDefault="00557555" w:rsidP="00003C9F">
      <w:pPr>
        <w:spacing w:line="276" w:lineRule="auto"/>
        <w:jc w:val="both"/>
      </w:pPr>
    </w:p>
    <w:p w14:paraId="3B911516" w14:textId="77777777" w:rsidR="00557555" w:rsidRDefault="00644A60" w:rsidP="00003C9F">
      <w:pPr>
        <w:pStyle w:val="PargrafodaLista"/>
        <w:numPr>
          <w:ilvl w:val="2"/>
          <w:numId w:val="39"/>
        </w:numPr>
        <w:spacing w:line="276" w:lineRule="auto"/>
        <w:ind w:left="1418" w:hanging="851"/>
        <w:jc w:val="both"/>
      </w:pPr>
      <w:r w:rsidRPr="00F20590">
        <w:t>Observar o Decreto nº9.178/17 e a Lei nº12.305/10 – Política Nacional de Resíduos Sólidos, consultando o Guia Prático de Licitações Sustentáveis (AGU), no que concerne aos requisitos ambientais, pela especificação do objeto (verificar os itens “Lixo Eletrônico” e “Pilhas e Baterias).</w:t>
      </w:r>
    </w:p>
    <w:p w14:paraId="61407311" w14:textId="77777777" w:rsidR="00557555" w:rsidRDefault="00557555" w:rsidP="00003C9F">
      <w:pPr>
        <w:spacing w:line="276" w:lineRule="auto"/>
        <w:jc w:val="both"/>
      </w:pPr>
    </w:p>
    <w:p w14:paraId="164C22AD" w14:textId="32539785" w:rsidR="00557555" w:rsidRDefault="00644A60" w:rsidP="00003C9F">
      <w:pPr>
        <w:pStyle w:val="PargrafodaLista"/>
        <w:numPr>
          <w:ilvl w:val="1"/>
          <w:numId w:val="39"/>
        </w:numPr>
        <w:spacing w:line="276" w:lineRule="auto"/>
        <w:ind w:left="567" w:hanging="567"/>
        <w:jc w:val="both"/>
      </w:pPr>
      <w:r w:rsidRPr="00557555">
        <w:t>A</w:t>
      </w:r>
      <w:r w:rsidR="00A47135" w:rsidRPr="00557555">
        <w:t xml:space="preserve"> </w:t>
      </w:r>
      <w:r w:rsidRPr="00557555">
        <w:t xml:space="preserve">empresa </w:t>
      </w:r>
      <w:r w:rsidR="002439AA">
        <w:t>Contratada</w:t>
      </w:r>
      <w:r w:rsidRPr="00557555">
        <w:t xml:space="preserve"> deverá disponibilizar uma Consultoria Exclusiva de Relacionamento, em Praça Local, para atendimento das solicitações e demandas atinentes à contratação, bem como disponibilizar um Canal On</w:t>
      </w:r>
      <w:r w:rsidR="0084676E" w:rsidRPr="00557555">
        <w:t>-</w:t>
      </w:r>
      <w:r w:rsidRPr="00557555">
        <w:t>Line, para atendimento a chamados de ordem técnica, quando solicitada.</w:t>
      </w:r>
    </w:p>
    <w:p w14:paraId="4CB3066E" w14:textId="77777777" w:rsidR="00557555" w:rsidRDefault="00557555" w:rsidP="00003C9F">
      <w:pPr>
        <w:spacing w:line="276" w:lineRule="auto"/>
        <w:jc w:val="both"/>
      </w:pPr>
    </w:p>
    <w:p w14:paraId="2B93CF7E" w14:textId="01DB14A1" w:rsidR="00644A60" w:rsidRPr="00557555" w:rsidRDefault="00644A60" w:rsidP="00003C9F">
      <w:pPr>
        <w:pStyle w:val="PargrafodaLista"/>
        <w:numPr>
          <w:ilvl w:val="1"/>
          <w:numId w:val="39"/>
        </w:numPr>
        <w:spacing w:line="276" w:lineRule="auto"/>
        <w:ind w:left="567" w:hanging="567"/>
        <w:jc w:val="both"/>
      </w:pPr>
      <w:r w:rsidRPr="00557555">
        <w:t>Declaração do participante de que tem pleno conhecimento das condições necessárias para a prestação do serviço.</w:t>
      </w:r>
    </w:p>
    <w:p w14:paraId="48ED560E" w14:textId="77777777" w:rsidR="00557555" w:rsidRDefault="00557555" w:rsidP="00003C9F">
      <w:pPr>
        <w:spacing w:line="276" w:lineRule="auto"/>
        <w:jc w:val="both"/>
      </w:pPr>
    </w:p>
    <w:p w14:paraId="1D19C09C" w14:textId="62B2C3F8" w:rsidR="0070059F" w:rsidRPr="00557555" w:rsidRDefault="0070059F" w:rsidP="00003C9F">
      <w:pPr>
        <w:pStyle w:val="PargrafodaLista"/>
        <w:numPr>
          <w:ilvl w:val="0"/>
          <w:numId w:val="39"/>
        </w:numPr>
        <w:spacing w:line="276" w:lineRule="auto"/>
        <w:ind w:left="284" w:hanging="284"/>
        <w:jc w:val="both"/>
        <w:rPr>
          <w:b/>
          <w:bCs/>
        </w:rPr>
      </w:pPr>
      <w:r w:rsidRPr="00557555">
        <w:rPr>
          <w:b/>
          <w:bCs/>
        </w:rPr>
        <w:t>CLÁUSULA SEGUNDA – VIGÊNCIA</w:t>
      </w:r>
    </w:p>
    <w:p w14:paraId="7806F1C5" w14:textId="77777777" w:rsidR="00557555" w:rsidRDefault="00557555" w:rsidP="00003C9F">
      <w:pPr>
        <w:spacing w:line="276" w:lineRule="auto"/>
        <w:jc w:val="both"/>
      </w:pPr>
    </w:p>
    <w:p w14:paraId="53919E58" w14:textId="77777777" w:rsidR="00557555" w:rsidRDefault="00096309" w:rsidP="00003C9F">
      <w:pPr>
        <w:pStyle w:val="PargrafodaLista"/>
        <w:numPr>
          <w:ilvl w:val="1"/>
          <w:numId w:val="39"/>
        </w:numPr>
        <w:spacing w:line="276" w:lineRule="auto"/>
        <w:ind w:left="567" w:hanging="567"/>
        <w:jc w:val="both"/>
      </w:pPr>
      <w:r w:rsidRPr="00557555">
        <w:t>O contrato terá vigência pelo período de 12 meses, podendo ser prorrogável, na forma do art. 57, II, da Lei de Licitações</w:t>
      </w:r>
      <w:r w:rsidR="002049DF" w:rsidRPr="00557555">
        <w:t>, desde que haja autorização formal da autoridade competente e observados os seguintes requisitos:</w:t>
      </w:r>
    </w:p>
    <w:p w14:paraId="50D596AC" w14:textId="77777777" w:rsidR="00557555" w:rsidRDefault="00557555" w:rsidP="00003C9F">
      <w:pPr>
        <w:spacing w:line="276" w:lineRule="auto"/>
        <w:jc w:val="both"/>
      </w:pPr>
    </w:p>
    <w:p w14:paraId="720B8FBD" w14:textId="77777777" w:rsidR="00557555" w:rsidRDefault="002049DF" w:rsidP="00003C9F">
      <w:pPr>
        <w:pStyle w:val="PargrafodaLista"/>
        <w:numPr>
          <w:ilvl w:val="2"/>
          <w:numId w:val="39"/>
        </w:numPr>
        <w:spacing w:line="276" w:lineRule="auto"/>
        <w:ind w:left="1418" w:hanging="851"/>
        <w:jc w:val="both"/>
      </w:pPr>
      <w:r w:rsidRPr="00557555">
        <w:t>Os serviços tenham sido prestados regularmente;</w:t>
      </w:r>
    </w:p>
    <w:p w14:paraId="5BEF8FE7" w14:textId="77777777" w:rsidR="00557555" w:rsidRDefault="00557555" w:rsidP="00003C9F">
      <w:pPr>
        <w:spacing w:line="276" w:lineRule="auto"/>
        <w:jc w:val="both"/>
      </w:pPr>
    </w:p>
    <w:p w14:paraId="74A5B21F" w14:textId="0A150986" w:rsidR="00557555" w:rsidRDefault="002049DF" w:rsidP="00003C9F">
      <w:pPr>
        <w:pStyle w:val="PargrafodaLista"/>
        <w:numPr>
          <w:ilvl w:val="2"/>
          <w:numId w:val="39"/>
        </w:numPr>
        <w:spacing w:line="276" w:lineRule="auto"/>
        <w:ind w:left="1418" w:hanging="851"/>
        <w:jc w:val="both"/>
      </w:pPr>
      <w:r w:rsidRPr="00557555">
        <w:t xml:space="preserve">Esteja formalmente demonstrado que a forma de prestação dos serviços tem natureza </w:t>
      </w:r>
      <w:r w:rsidR="00557555" w:rsidRPr="00557555">
        <w:t>continuada;</w:t>
      </w:r>
    </w:p>
    <w:p w14:paraId="7E30598D" w14:textId="77777777" w:rsidR="00557555" w:rsidRDefault="00557555" w:rsidP="00003C9F">
      <w:pPr>
        <w:spacing w:line="276" w:lineRule="auto"/>
        <w:jc w:val="both"/>
      </w:pPr>
    </w:p>
    <w:p w14:paraId="320D48BC" w14:textId="0BA4E55D" w:rsidR="00557555" w:rsidRDefault="002049DF" w:rsidP="00003C9F">
      <w:pPr>
        <w:pStyle w:val="PargrafodaLista"/>
        <w:numPr>
          <w:ilvl w:val="2"/>
          <w:numId w:val="39"/>
        </w:numPr>
        <w:spacing w:line="276" w:lineRule="auto"/>
        <w:ind w:left="1418" w:hanging="851"/>
        <w:jc w:val="both"/>
      </w:pPr>
      <w:r w:rsidRPr="00557555">
        <w:t>Seja juntado relatório que discorra sobre a execução do contrato, com informações de que os serviços tenham sido prestados regularmente;</w:t>
      </w:r>
    </w:p>
    <w:p w14:paraId="22BE7430" w14:textId="77777777" w:rsidR="00557555" w:rsidRDefault="00557555" w:rsidP="00003C9F">
      <w:pPr>
        <w:spacing w:line="276" w:lineRule="auto"/>
        <w:jc w:val="both"/>
      </w:pPr>
    </w:p>
    <w:p w14:paraId="57321559" w14:textId="77777777" w:rsidR="00557555" w:rsidRDefault="002049DF" w:rsidP="00003C9F">
      <w:pPr>
        <w:pStyle w:val="PargrafodaLista"/>
        <w:numPr>
          <w:ilvl w:val="2"/>
          <w:numId w:val="39"/>
        </w:numPr>
        <w:spacing w:line="276" w:lineRule="auto"/>
        <w:ind w:left="1418" w:hanging="851"/>
        <w:jc w:val="both"/>
      </w:pPr>
      <w:r w:rsidRPr="00557555">
        <w:t>Seja juntada justificativa e motivo, por escrito, de que a Administração mantém interesse na realização do serviço;</w:t>
      </w:r>
    </w:p>
    <w:p w14:paraId="3769DC30" w14:textId="77777777" w:rsidR="00557555" w:rsidRDefault="00557555" w:rsidP="00003C9F">
      <w:pPr>
        <w:spacing w:line="276" w:lineRule="auto"/>
        <w:jc w:val="both"/>
      </w:pPr>
    </w:p>
    <w:p w14:paraId="25F19CBA" w14:textId="77777777" w:rsidR="00557555" w:rsidRDefault="002049DF" w:rsidP="00003C9F">
      <w:pPr>
        <w:pStyle w:val="PargrafodaLista"/>
        <w:numPr>
          <w:ilvl w:val="2"/>
          <w:numId w:val="39"/>
        </w:numPr>
        <w:spacing w:line="276" w:lineRule="auto"/>
        <w:ind w:left="1418" w:hanging="851"/>
        <w:jc w:val="both"/>
      </w:pPr>
      <w:r w:rsidRPr="00557555">
        <w:t>Seja comprovado que o valor do contrato permanece economicamente vantajoso para a Administração;</w:t>
      </w:r>
    </w:p>
    <w:p w14:paraId="41164EEE" w14:textId="77777777" w:rsidR="00557555" w:rsidRDefault="00557555" w:rsidP="00003C9F">
      <w:pPr>
        <w:spacing w:line="276" w:lineRule="auto"/>
        <w:jc w:val="both"/>
      </w:pPr>
    </w:p>
    <w:p w14:paraId="0BEAB13E" w14:textId="33ABCB07" w:rsidR="00557555" w:rsidRDefault="002049DF" w:rsidP="00003C9F">
      <w:pPr>
        <w:pStyle w:val="PargrafodaLista"/>
        <w:numPr>
          <w:ilvl w:val="2"/>
          <w:numId w:val="39"/>
        </w:numPr>
        <w:spacing w:line="276" w:lineRule="auto"/>
        <w:ind w:left="1418" w:hanging="851"/>
        <w:jc w:val="both"/>
      </w:pPr>
      <w:r w:rsidRPr="00557555">
        <w:t xml:space="preserve">Haja manifestação expressa da </w:t>
      </w:r>
      <w:r w:rsidR="002439AA">
        <w:t>Contratada</w:t>
      </w:r>
      <w:r w:rsidRPr="00557555">
        <w:t xml:space="preserve"> informando o interesse na prorrogação;</w:t>
      </w:r>
    </w:p>
    <w:p w14:paraId="459E5C62" w14:textId="77777777" w:rsidR="00557555" w:rsidRDefault="00557555" w:rsidP="00003C9F">
      <w:pPr>
        <w:spacing w:line="276" w:lineRule="auto"/>
        <w:jc w:val="both"/>
      </w:pPr>
    </w:p>
    <w:p w14:paraId="771A5B43" w14:textId="58DD09C4" w:rsidR="00557555" w:rsidRDefault="002049DF" w:rsidP="00003C9F">
      <w:pPr>
        <w:pStyle w:val="PargrafodaLista"/>
        <w:numPr>
          <w:ilvl w:val="2"/>
          <w:numId w:val="39"/>
        </w:numPr>
        <w:spacing w:line="276" w:lineRule="auto"/>
        <w:ind w:left="1418" w:hanging="851"/>
        <w:jc w:val="both"/>
      </w:pPr>
      <w:r w:rsidRPr="00557555">
        <w:t>Seja comprovado que o contratado mantém as condições iniciais de habilitação.</w:t>
      </w:r>
    </w:p>
    <w:p w14:paraId="6CA71FA9" w14:textId="77777777" w:rsidR="00557555" w:rsidRDefault="00557555" w:rsidP="00003C9F">
      <w:pPr>
        <w:spacing w:line="276" w:lineRule="auto"/>
        <w:jc w:val="both"/>
      </w:pPr>
    </w:p>
    <w:p w14:paraId="1DD11DB9" w14:textId="56285CA8" w:rsidR="00557555" w:rsidRDefault="00A47135" w:rsidP="00003C9F">
      <w:pPr>
        <w:pStyle w:val="PargrafodaLista"/>
        <w:numPr>
          <w:ilvl w:val="1"/>
          <w:numId w:val="39"/>
        </w:numPr>
        <w:spacing w:line="276" w:lineRule="auto"/>
        <w:ind w:left="567" w:hanging="567"/>
        <w:jc w:val="both"/>
      </w:pPr>
      <w:r w:rsidRPr="00557555">
        <w:t xml:space="preserve">A </w:t>
      </w:r>
      <w:r w:rsidR="002439AA">
        <w:t>Contratada</w:t>
      </w:r>
      <w:r w:rsidRPr="00557555">
        <w:t xml:space="preserve"> não tem direito subjetivo à prorrogação contratual.</w:t>
      </w:r>
    </w:p>
    <w:p w14:paraId="696B35BE" w14:textId="77777777" w:rsidR="00557555" w:rsidRDefault="00557555" w:rsidP="00003C9F">
      <w:pPr>
        <w:spacing w:line="276" w:lineRule="auto"/>
        <w:jc w:val="both"/>
      </w:pPr>
    </w:p>
    <w:p w14:paraId="312B4CB4" w14:textId="7A6E02B8" w:rsidR="00A47135" w:rsidRPr="00557555" w:rsidRDefault="00A47135" w:rsidP="00003C9F">
      <w:pPr>
        <w:pStyle w:val="PargrafodaLista"/>
        <w:numPr>
          <w:ilvl w:val="1"/>
          <w:numId w:val="39"/>
        </w:numPr>
        <w:spacing w:line="276" w:lineRule="auto"/>
        <w:ind w:left="567" w:hanging="567"/>
        <w:jc w:val="both"/>
      </w:pPr>
      <w:r w:rsidRPr="00557555">
        <w:t>A prorrogação de contrato deverá ser promovida mediante celebração de termo aditivo.</w:t>
      </w:r>
    </w:p>
    <w:p w14:paraId="2189A115" w14:textId="77777777" w:rsidR="00557555" w:rsidRDefault="00557555" w:rsidP="00003C9F">
      <w:pPr>
        <w:spacing w:line="276" w:lineRule="auto"/>
        <w:jc w:val="both"/>
      </w:pPr>
    </w:p>
    <w:p w14:paraId="1D19C0A6" w14:textId="74E24303" w:rsidR="0070059F" w:rsidRPr="00557555" w:rsidRDefault="0070059F" w:rsidP="00557555">
      <w:pPr>
        <w:pStyle w:val="PargrafodaLista"/>
        <w:numPr>
          <w:ilvl w:val="0"/>
          <w:numId w:val="39"/>
        </w:numPr>
        <w:spacing w:line="276" w:lineRule="auto"/>
        <w:ind w:left="284" w:hanging="284"/>
        <w:jc w:val="both"/>
        <w:rPr>
          <w:b/>
          <w:bCs/>
        </w:rPr>
      </w:pPr>
      <w:r w:rsidRPr="00557555">
        <w:rPr>
          <w:b/>
          <w:bCs/>
        </w:rPr>
        <w:t>CLÁUSULA TERCEIRA – PREÇO</w:t>
      </w:r>
    </w:p>
    <w:p w14:paraId="0389841D" w14:textId="77777777" w:rsidR="00557555" w:rsidRDefault="00557555" w:rsidP="00557555">
      <w:pPr>
        <w:spacing w:line="276" w:lineRule="auto"/>
        <w:jc w:val="both"/>
      </w:pPr>
    </w:p>
    <w:p w14:paraId="430E8641" w14:textId="2C4007F1" w:rsidR="00557555" w:rsidRDefault="0070059F" w:rsidP="00557555">
      <w:pPr>
        <w:pStyle w:val="PargrafodaLista"/>
        <w:numPr>
          <w:ilvl w:val="1"/>
          <w:numId w:val="39"/>
        </w:numPr>
        <w:spacing w:line="276" w:lineRule="auto"/>
        <w:ind w:left="567" w:hanging="567"/>
        <w:jc w:val="both"/>
      </w:pPr>
      <w:r w:rsidRPr="00557555">
        <w:t xml:space="preserve">O </w:t>
      </w:r>
      <w:r w:rsidR="006D4AB0" w:rsidRPr="00557555">
        <w:t xml:space="preserve">valor mensal da contratação é de </w:t>
      </w:r>
      <w:r w:rsidR="006D4AB0" w:rsidRPr="00557555">
        <w:rPr>
          <w:highlight w:val="yellow"/>
        </w:rPr>
        <w:t>R$</w:t>
      </w:r>
      <w:r w:rsidR="00096309" w:rsidRPr="00557555">
        <w:rPr>
          <w:highlight w:val="yellow"/>
        </w:rPr>
        <w:t xml:space="preserve"> </w:t>
      </w:r>
      <w:r w:rsidR="008D620A" w:rsidRPr="00557555">
        <w:rPr>
          <w:highlight w:val="yellow"/>
        </w:rPr>
        <w:t>XXXXXX</w:t>
      </w:r>
      <w:r w:rsidR="006D4AB0" w:rsidRPr="00557555">
        <w:rPr>
          <w:highlight w:val="yellow"/>
        </w:rPr>
        <w:t xml:space="preserve"> (</w:t>
      </w:r>
      <w:r w:rsidR="008D620A" w:rsidRPr="00557555">
        <w:rPr>
          <w:highlight w:val="yellow"/>
        </w:rPr>
        <w:t>XXX</w:t>
      </w:r>
      <w:r w:rsidR="00992E60" w:rsidRPr="00557555">
        <w:rPr>
          <w:highlight w:val="yellow"/>
        </w:rPr>
        <w:t>X</w:t>
      </w:r>
      <w:r w:rsidR="006D4AB0" w:rsidRPr="00557555">
        <w:rPr>
          <w:highlight w:val="yellow"/>
        </w:rPr>
        <w:t>)</w:t>
      </w:r>
      <w:r w:rsidR="006D4AB0" w:rsidRPr="00557555">
        <w:t>, perfazendo o valor total de R$</w:t>
      </w:r>
      <w:r w:rsidR="00096309" w:rsidRPr="00557555">
        <w:t xml:space="preserve"> </w:t>
      </w:r>
      <w:r w:rsidR="008D620A" w:rsidRPr="00557555">
        <w:rPr>
          <w:highlight w:val="yellow"/>
        </w:rPr>
        <w:t>XXXXXXX</w:t>
      </w:r>
      <w:r w:rsidR="00096309" w:rsidRPr="00557555">
        <w:rPr>
          <w:highlight w:val="yellow"/>
        </w:rPr>
        <w:t xml:space="preserve"> </w:t>
      </w:r>
      <w:r w:rsidR="006D4AB0" w:rsidRPr="00557555">
        <w:rPr>
          <w:highlight w:val="yellow"/>
        </w:rPr>
        <w:t>(</w:t>
      </w:r>
      <w:r w:rsidR="008D620A" w:rsidRPr="00557555">
        <w:rPr>
          <w:highlight w:val="yellow"/>
        </w:rPr>
        <w:t>XXXX</w:t>
      </w:r>
      <w:r w:rsidR="006D4AB0" w:rsidRPr="00557555">
        <w:rPr>
          <w:highlight w:val="yellow"/>
        </w:rPr>
        <w:t>).</w:t>
      </w:r>
    </w:p>
    <w:p w14:paraId="2520CFAE" w14:textId="77777777" w:rsidR="00557555" w:rsidRDefault="00557555" w:rsidP="00557555">
      <w:pPr>
        <w:spacing w:line="276" w:lineRule="auto"/>
        <w:jc w:val="both"/>
      </w:pPr>
    </w:p>
    <w:p w14:paraId="1D19C0AB" w14:textId="1F413F29" w:rsidR="0070059F" w:rsidRPr="00557555" w:rsidRDefault="0070059F" w:rsidP="00557555">
      <w:pPr>
        <w:pStyle w:val="PargrafodaLista"/>
        <w:numPr>
          <w:ilvl w:val="1"/>
          <w:numId w:val="39"/>
        </w:numPr>
        <w:spacing w:line="276" w:lineRule="auto"/>
        <w:ind w:left="567" w:hanging="567"/>
        <w:jc w:val="both"/>
      </w:pPr>
      <w:r w:rsidRPr="00557555">
        <w:t xml:space="preserve">No valor acima estão incluídas todas as despesas ordinárias diretas e indiretas decorrentes da execução </w:t>
      </w:r>
      <w:r w:rsidR="00784E51" w:rsidRPr="00557555">
        <w:t>do objeto</w:t>
      </w:r>
      <w:r w:rsidRPr="00557555">
        <w:t>, inclusive tributos e/ou impostos, encargos sociais, trabalhistas, previdenciários, fiscais e comerciais incidentes, taxa de administração, frete, seguro e outros necessários ao cumprimento integral do objeto da contratação.</w:t>
      </w:r>
    </w:p>
    <w:p w14:paraId="204F789E" w14:textId="77777777" w:rsidR="00557555" w:rsidRDefault="00557555" w:rsidP="00557555">
      <w:pPr>
        <w:spacing w:line="276" w:lineRule="auto"/>
        <w:jc w:val="both"/>
      </w:pPr>
    </w:p>
    <w:p w14:paraId="07F8D890" w14:textId="38CDF2DA" w:rsidR="00096309" w:rsidRPr="00003C9F" w:rsidRDefault="0070059F" w:rsidP="00557555">
      <w:pPr>
        <w:pStyle w:val="PargrafodaLista"/>
        <w:numPr>
          <w:ilvl w:val="0"/>
          <w:numId w:val="39"/>
        </w:numPr>
        <w:spacing w:line="276" w:lineRule="auto"/>
        <w:ind w:left="284" w:hanging="284"/>
        <w:jc w:val="both"/>
        <w:rPr>
          <w:b/>
          <w:bCs/>
        </w:rPr>
      </w:pPr>
      <w:r w:rsidRPr="00003C9F">
        <w:rPr>
          <w:b/>
          <w:bCs/>
        </w:rPr>
        <w:t>CLÁUSULA QUARTA – DOTAÇÃO ORÇAMENTÁRIA</w:t>
      </w:r>
    </w:p>
    <w:p w14:paraId="1441EA75" w14:textId="77777777" w:rsidR="00557555" w:rsidRDefault="00557555" w:rsidP="00557555">
      <w:pPr>
        <w:spacing w:line="276" w:lineRule="auto"/>
        <w:jc w:val="both"/>
      </w:pPr>
      <w:bookmarkStart w:id="0" w:name="_Hlk134270359"/>
    </w:p>
    <w:p w14:paraId="58046453" w14:textId="77777777" w:rsidR="00557555" w:rsidRDefault="00557555" w:rsidP="00557555">
      <w:pPr>
        <w:pStyle w:val="PargrafodaLista"/>
        <w:numPr>
          <w:ilvl w:val="1"/>
          <w:numId w:val="39"/>
        </w:numPr>
        <w:spacing w:line="276" w:lineRule="auto"/>
        <w:ind w:left="567" w:hanging="567"/>
        <w:jc w:val="both"/>
      </w:pPr>
      <w:r w:rsidRPr="00557555">
        <w:t>As despesas decorrentes da presente contratação correrão à conta de recursos específicos consignados no orçamento geral do Conselho Regional de Farmácia do Estado do Rio de Janeiro – CRF-RJ deste exercício, na dotação 6.2.2.1.1.01.04.04.005.023 – Serviços de Telecomunicação.</w:t>
      </w:r>
      <w:bookmarkEnd w:id="0"/>
    </w:p>
    <w:p w14:paraId="2A64E09A" w14:textId="77777777" w:rsidR="00557555" w:rsidRDefault="00557555" w:rsidP="00557555">
      <w:pPr>
        <w:spacing w:line="276" w:lineRule="auto"/>
        <w:jc w:val="both"/>
      </w:pPr>
    </w:p>
    <w:p w14:paraId="543209B2" w14:textId="3B89A3FC" w:rsidR="00096309" w:rsidRPr="00557555" w:rsidRDefault="00096309" w:rsidP="00557555">
      <w:pPr>
        <w:pStyle w:val="PargrafodaLista"/>
        <w:numPr>
          <w:ilvl w:val="1"/>
          <w:numId w:val="39"/>
        </w:numPr>
        <w:spacing w:line="276" w:lineRule="auto"/>
        <w:ind w:left="567" w:hanging="567"/>
        <w:jc w:val="both"/>
      </w:pPr>
      <w:r w:rsidRPr="00557555">
        <w:t>No(s) exercício(s) seguinte(s), as despesas correspondentes correrão à conta dos recursos próprios para atender às despesas da mesma natureza, cuja alocação será feita no início de cada exercício financeiro.</w:t>
      </w:r>
    </w:p>
    <w:p w14:paraId="4FDB31F8" w14:textId="77777777" w:rsidR="00091D89" w:rsidRPr="00557555" w:rsidRDefault="00091D89" w:rsidP="00003C9F">
      <w:pPr>
        <w:spacing w:line="276" w:lineRule="auto"/>
        <w:jc w:val="both"/>
      </w:pPr>
    </w:p>
    <w:p w14:paraId="1D19C0B6" w14:textId="3B07AE66" w:rsidR="0070059F" w:rsidRPr="00D42ED3" w:rsidRDefault="0070059F" w:rsidP="00003C9F">
      <w:pPr>
        <w:pStyle w:val="PargrafodaLista"/>
        <w:numPr>
          <w:ilvl w:val="0"/>
          <w:numId w:val="39"/>
        </w:numPr>
        <w:spacing w:line="276" w:lineRule="auto"/>
        <w:ind w:left="284" w:hanging="284"/>
        <w:jc w:val="both"/>
        <w:rPr>
          <w:b/>
          <w:bCs/>
        </w:rPr>
      </w:pPr>
      <w:r w:rsidRPr="00D42ED3">
        <w:rPr>
          <w:b/>
          <w:bCs/>
        </w:rPr>
        <w:t>CLÁUSULA QUINTA – PAGAMENTO</w:t>
      </w:r>
    </w:p>
    <w:p w14:paraId="34350A9B" w14:textId="77777777" w:rsidR="00557555" w:rsidRDefault="00557555" w:rsidP="00003C9F">
      <w:pPr>
        <w:spacing w:line="276" w:lineRule="auto"/>
        <w:jc w:val="both"/>
      </w:pPr>
    </w:p>
    <w:p w14:paraId="71E4A6DC" w14:textId="72B0CC62" w:rsidR="00557555" w:rsidRPr="0046287E" w:rsidRDefault="00557555" w:rsidP="00003C9F">
      <w:pPr>
        <w:pStyle w:val="PargrafodaLista"/>
        <w:numPr>
          <w:ilvl w:val="1"/>
          <w:numId w:val="39"/>
        </w:numPr>
        <w:spacing w:line="276" w:lineRule="auto"/>
        <w:ind w:left="567" w:hanging="567"/>
        <w:jc w:val="both"/>
      </w:pPr>
      <w:r w:rsidRPr="0046287E">
        <w:t>O pagamento será realizado mensalmente.</w:t>
      </w:r>
    </w:p>
    <w:p w14:paraId="6BE23BDB" w14:textId="77777777" w:rsidR="00557555" w:rsidRPr="0046287E" w:rsidRDefault="00557555" w:rsidP="00003C9F">
      <w:pPr>
        <w:spacing w:line="276" w:lineRule="auto"/>
        <w:jc w:val="both"/>
      </w:pPr>
    </w:p>
    <w:p w14:paraId="611F3D2A" w14:textId="77777777" w:rsidR="00557555" w:rsidRDefault="00557555" w:rsidP="00003C9F">
      <w:pPr>
        <w:pStyle w:val="PargrafodaLista"/>
        <w:numPr>
          <w:ilvl w:val="2"/>
          <w:numId w:val="39"/>
        </w:numPr>
        <w:spacing w:line="276" w:lineRule="auto"/>
        <w:ind w:left="1418" w:hanging="851"/>
        <w:jc w:val="both"/>
      </w:pPr>
      <w:r w:rsidRPr="0046287E">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067A50CC" w14:textId="77777777" w:rsidR="00557555" w:rsidRDefault="00557555" w:rsidP="00003C9F">
      <w:pPr>
        <w:spacing w:line="276" w:lineRule="auto"/>
        <w:jc w:val="both"/>
      </w:pPr>
    </w:p>
    <w:p w14:paraId="1D7A621A" w14:textId="77777777" w:rsidR="00557555" w:rsidRDefault="00557555" w:rsidP="00003C9F">
      <w:pPr>
        <w:pStyle w:val="PargrafodaLista"/>
        <w:numPr>
          <w:ilvl w:val="2"/>
          <w:numId w:val="39"/>
        </w:numPr>
        <w:spacing w:line="276" w:lineRule="auto"/>
        <w:ind w:left="1418" w:hanging="851"/>
        <w:jc w:val="both"/>
      </w:pPr>
      <w:r w:rsidRPr="0046287E">
        <w:t>O pagamento será realizado no prazo máximo de até 30 (trinta) dias, contados a partir do recebimento da Nota Fiscal ou Fatura, através de ordem bancária, para crédito em banco, agência e conta corrente indicados pelo contratado.</w:t>
      </w:r>
    </w:p>
    <w:p w14:paraId="7B123790" w14:textId="77777777" w:rsidR="00557555" w:rsidRDefault="00557555" w:rsidP="00003C9F">
      <w:pPr>
        <w:spacing w:line="276" w:lineRule="auto"/>
        <w:jc w:val="both"/>
      </w:pPr>
    </w:p>
    <w:p w14:paraId="04EA9164" w14:textId="77777777" w:rsidR="00557555" w:rsidRDefault="00557555" w:rsidP="00003C9F">
      <w:pPr>
        <w:pStyle w:val="PargrafodaLista"/>
        <w:numPr>
          <w:ilvl w:val="1"/>
          <w:numId w:val="39"/>
        </w:numPr>
        <w:spacing w:line="276" w:lineRule="auto"/>
        <w:ind w:left="567" w:hanging="567"/>
        <w:jc w:val="both"/>
      </w:pPr>
      <w:r w:rsidRPr="0046287E">
        <w:t xml:space="preserve">Considera-se ocorrido o recebimento da nota fiscal ou fatura quando o órgão </w:t>
      </w:r>
      <w:r>
        <w:t>contratante</w:t>
      </w:r>
      <w:r w:rsidRPr="0046287E">
        <w:t xml:space="preserve"> atestar a execução do objeto do contrato.</w:t>
      </w:r>
    </w:p>
    <w:p w14:paraId="35D86965" w14:textId="77777777" w:rsidR="00557555" w:rsidRDefault="00557555" w:rsidP="00003C9F">
      <w:pPr>
        <w:spacing w:line="276" w:lineRule="auto"/>
        <w:jc w:val="both"/>
      </w:pPr>
    </w:p>
    <w:p w14:paraId="4A5006C8" w14:textId="77777777" w:rsidR="00557555" w:rsidRDefault="00557555" w:rsidP="00003C9F">
      <w:pPr>
        <w:pStyle w:val="PargrafodaLista"/>
        <w:numPr>
          <w:ilvl w:val="2"/>
          <w:numId w:val="39"/>
        </w:numPr>
        <w:spacing w:line="276" w:lineRule="auto"/>
        <w:ind w:left="1418" w:hanging="851"/>
        <w:jc w:val="both"/>
      </w:pPr>
      <w:r w:rsidRPr="0046287E">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7B20FE3E" w14:textId="77777777" w:rsidR="00557555" w:rsidRDefault="00557555" w:rsidP="00003C9F">
      <w:pPr>
        <w:spacing w:line="276" w:lineRule="auto"/>
        <w:jc w:val="both"/>
      </w:pPr>
    </w:p>
    <w:p w14:paraId="3BC69DB0" w14:textId="77777777" w:rsidR="00557555" w:rsidRDefault="00557555" w:rsidP="00003C9F">
      <w:pPr>
        <w:pStyle w:val="PargrafodaLista"/>
        <w:numPr>
          <w:ilvl w:val="2"/>
          <w:numId w:val="39"/>
        </w:numPr>
        <w:spacing w:line="276" w:lineRule="auto"/>
        <w:ind w:left="1418" w:hanging="851"/>
        <w:jc w:val="both"/>
      </w:pPr>
      <w:r w:rsidRPr="0046287E">
        <w:t>Constatando-se, junto ao SICAF, a situação de irregularidade do fornecedor contratado, deverão ser tomadas as providências previstas no do art. 31 da Instrução Normativa nº 3, de 26 de abril de 2018.</w:t>
      </w:r>
    </w:p>
    <w:p w14:paraId="4D9C4ADE" w14:textId="77777777" w:rsidR="00557555" w:rsidRDefault="00557555" w:rsidP="00003C9F">
      <w:pPr>
        <w:spacing w:line="276" w:lineRule="auto"/>
        <w:jc w:val="both"/>
      </w:pPr>
    </w:p>
    <w:p w14:paraId="7FF10FFE" w14:textId="3215FBF4" w:rsidR="00557555" w:rsidRDefault="00557555" w:rsidP="00003C9F">
      <w:pPr>
        <w:pStyle w:val="PargrafodaLista"/>
        <w:numPr>
          <w:ilvl w:val="1"/>
          <w:numId w:val="39"/>
        </w:numPr>
        <w:spacing w:line="276" w:lineRule="auto"/>
        <w:ind w:left="567" w:hanging="567"/>
        <w:jc w:val="both"/>
      </w:pPr>
      <w:r w:rsidRPr="0046287E">
        <w:lastRenderedPageBreak/>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2439AA">
        <w:t>Contratada</w:t>
      </w:r>
      <w:r w:rsidRPr="0046287E">
        <w:t xml:space="preserve"> providencie as medidas saneadoras. Nesta hipótese, o prazo para pagamento iniciar-se-á após a comprovação da regularização da situação, não acarretando qualquer ônus para a Contratante.</w:t>
      </w:r>
    </w:p>
    <w:p w14:paraId="5DFF924F" w14:textId="77777777" w:rsidR="00557555" w:rsidRDefault="00557555" w:rsidP="00003C9F">
      <w:pPr>
        <w:spacing w:line="276" w:lineRule="auto"/>
        <w:jc w:val="both"/>
      </w:pPr>
    </w:p>
    <w:p w14:paraId="309CD776" w14:textId="77777777" w:rsidR="00557555" w:rsidRDefault="00557555" w:rsidP="00003C9F">
      <w:pPr>
        <w:pStyle w:val="PargrafodaLista"/>
        <w:numPr>
          <w:ilvl w:val="1"/>
          <w:numId w:val="39"/>
        </w:numPr>
        <w:spacing w:line="276" w:lineRule="auto"/>
        <w:ind w:left="567" w:hanging="567"/>
        <w:jc w:val="both"/>
      </w:pPr>
      <w:r w:rsidRPr="0046287E">
        <w:t>Será considerada data do pagamento o dia em que constar como emitida a ordem bancária para pagamento.</w:t>
      </w:r>
    </w:p>
    <w:p w14:paraId="0C029FE3" w14:textId="77777777" w:rsidR="00557555" w:rsidRDefault="00557555" w:rsidP="00003C9F">
      <w:pPr>
        <w:spacing w:line="276" w:lineRule="auto"/>
        <w:jc w:val="both"/>
      </w:pPr>
    </w:p>
    <w:p w14:paraId="5BBC8F05" w14:textId="2268CBFD" w:rsidR="00557555" w:rsidRDefault="00557555" w:rsidP="00003C9F">
      <w:pPr>
        <w:pStyle w:val="PargrafodaLista"/>
        <w:numPr>
          <w:ilvl w:val="1"/>
          <w:numId w:val="39"/>
        </w:numPr>
        <w:spacing w:line="276" w:lineRule="auto"/>
        <w:ind w:left="567" w:hanging="567"/>
        <w:jc w:val="both"/>
      </w:pPr>
      <w:r w:rsidRPr="0046287E">
        <w:t xml:space="preserve">Antes de cada pagamento à </w:t>
      </w:r>
      <w:r w:rsidR="002439AA">
        <w:t>Contratada</w:t>
      </w:r>
      <w:r w:rsidRPr="0046287E">
        <w:t>, será realizada consulta ao SICAF para verificar a manutenção das condições de habilitação exigidas no Edital.</w:t>
      </w:r>
    </w:p>
    <w:p w14:paraId="6BC79E90" w14:textId="77777777" w:rsidR="00557555" w:rsidRDefault="00557555" w:rsidP="00003C9F">
      <w:pPr>
        <w:spacing w:line="276" w:lineRule="auto"/>
        <w:jc w:val="both"/>
      </w:pPr>
    </w:p>
    <w:p w14:paraId="641ADBCB" w14:textId="5B797F84" w:rsidR="00557555" w:rsidRDefault="00557555" w:rsidP="00003C9F">
      <w:pPr>
        <w:pStyle w:val="PargrafodaLista"/>
        <w:numPr>
          <w:ilvl w:val="1"/>
          <w:numId w:val="39"/>
        </w:numPr>
        <w:spacing w:line="276" w:lineRule="auto"/>
        <w:ind w:left="567" w:hanging="567"/>
        <w:jc w:val="both"/>
      </w:pPr>
      <w:r w:rsidRPr="0046287E">
        <w:t xml:space="preserve">Constatando-se, junto ao SICAF, a situação de irregularidade da </w:t>
      </w:r>
      <w:r w:rsidR="002439AA">
        <w:t>Contratada</w:t>
      </w:r>
      <w:r w:rsidRPr="0046287E">
        <w:t xml:space="preserve">, será providenciada sua notificação, por escrito, para que, no prazo de 5 (cinco) dias úteis, regularize sua situação ou, no mesmo prazo, apresente sua defesa. O prazo poderá ser prorrogado uma vez, por igual período, a critério da </w:t>
      </w:r>
      <w:r>
        <w:t>Contratante</w:t>
      </w:r>
      <w:r w:rsidRPr="0046287E">
        <w:t>.</w:t>
      </w:r>
    </w:p>
    <w:p w14:paraId="756EE0B8" w14:textId="77777777" w:rsidR="00557555" w:rsidRDefault="00557555" w:rsidP="00003C9F">
      <w:pPr>
        <w:spacing w:line="276" w:lineRule="auto"/>
        <w:jc w:val="both"/>
      </w:pPr>
    </w:p>
    <w:p w14:paraId="39AFFB37" w14:textId="77777777" w:rsidR="00557555" w:rsidRDefault="00557555" w:rsidP="00003C9F">
      <w:pPr>
        <w:pStyle w:val="PargrafodaLista"/>
        <w:numPr>
          <w:ilvl w:val="1"/>
          <w:numId w:val="39"/>
        </w:numPr>
        <w:spacing w:line="276" w:lineRule="auto"/>
        <w:ind w:left="567" w:hanging="567"/>
        <w:jc w:val="both"/>
      </w:pPr>
      <w:r w:rsidRPr="0046287E">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F4536F0" w14:textId="77777777" w:rsidR="00557555" w:rsidRDefault="00557555" w:rsidP="00003C9F">
      <w:pPr>
        <w:spacing w:line="276" w:lineRule="auto"/>
        <w:jc w:val="both"/>
      </w:pPr>
    </w:p>
    <w:p w14:paraId="0D595362" w14:textId="1815A340" w:rsidR="00557555" w:rsidRDefault="00557555" w:rsidP="00003C9F">
      <w:pPr>
        <w:pStyle w:val="PargrafodaLista"/>
        <w:numPr>
          <w:ilvl w:val="1"/>
          <w:numId w:val="39"/>
        </w:numPr>
        <w:spacing w:line="276" w:lineRule="auto"/>
        <w:ind w:left="567" w:hanging="567"/>
        <w:jc w:val="both"/>
      </w:pPr>
      <w:r w:rsidRPr="0046287E">
        <w:t xml:space="preserve">Não havendo regularização ou sendo a defesa considerada improcedente, a </w:t>
      </w:r>
      <w:r>
        <w:t>Contratante</w:t>
      </w:r>
      <w:r w:rsidRPr="0046287E">
        <w:t xml:space="preserve"> deverá comunicar aos órgãos responsáveis pela fiscalização da regularidade fiscal quanto à inadimplência da </w:t>
      </w:r>
      <w:r w:rsidR="002439AA">
        <w:t>Contratada</w:t>
      </w:r>
      <w:r w:rsidRPr="0046287E">
        <w:t>, bem como quanto à existência de pagamento a ser efetuado, para que sejam acionados os meios pertinentes e necessários para garantir o recebimento de seus créditos.</w:t>
      </w:r>
    </w:p>
    <w:p w14:paraId="36E080F0" w14:textId="77777777" w:rsidR="00557555" w:rsidRDefault="00557555" w:rsidP="00003C9F">
      <w:pPr>
        <w:spacing w:line="276" w:lineRule="auto"/>
        <w:jc w:val="both"/>
      </w:pPr>
    </w:p>
    <w:p w14:paraId="5DBF42B7" w14:textId="443D83F4" w:rsidR="00557555" w:rsidRDefault="00557555" w:rsidP="00003C9F">
      <w:pPr>
        <w:pStyle w:val="PargrafodaLista"/>
        <w:numPr>
          <w:ilvl w:val="1"/>
          <w:numId w:val="39"/>
        </w:numPr>
        <w:spacing w:line="276" w:lineRule="auto"/>
        <w:ind w:left="567" w:hanging="567"/>
        <w:jc w:val="both"/>
      </w:pPr>
      <w:r w:rsidRPr="0046287E">
        <w:t xml:space="preserve">Persistindo a irregularidade, a </w:t>
      </w:r>
      <w:r>
        <w:t>Contratante</w:t>
      </w:r>
      <w:r w:rsidRPr="0046287E">
        <w:t xml:space="preserve"> deverá adotar as medidas necessárias à rescisão contratual nos autos do processo administrativo correspondente, assegurada à </w:t>
      </w:r>
      <w:r w:rsidR="002439AA">
        <w:t>Contratada</w:t>
      </w:r>
      <w:r w:rsidRPr="0046287E">
        <w:t xml:space="preserve"> a ampla defesa.</w:t>
      </w:r>
    </w:p>
    <w:p w14:paraId="0D6F43EB" w14:textId="77777777" w:rsidR="00557555" w:rsidRDefault="00557555" w:rsidP="00003C9F">
      <w:pPr>
        <w:spacing w:line="276" w:lineRule="auto"/>
        <w:jc w:val="both"/>
      </w:pPr>
    </w:p>
    <w:p w14:paraId="008D5542" w14:textId="0C05868B" w:rsidR="00557555" w:rsidRDefault="00557555" w:rsidP="00003C9F">
      <w:pPr>
        <w:pStyle w:val="PargrafodaLista"/>
        <w:numPr>
          <w:ilvl w:val="1"/>
          <w:numId w:val="39"/>
        </w:numPr>
        <w:spacing w:line="276" w:lineRule="auto"/>
        <w:ind w:left="567" w:hanging="567"/>
        <w:jc w:val="both"/>
      </w:pPr>
      <w:r w:rsidRPr="0046287E">
        <w:t xml:space="preserve">Havendo a efetiva execução do objeto, os pagamentos serão realizados normalmente, até que se decida pela rescisão do contrato, caso a </w:t>
      </w:r>
      <w:r w:rsidR="002439AA">
        <w:t>Contratada</w:t>
      </w:r>
      <w:r w:rsidRPr="0046287E">
        <w:t xml:space="preserve"> não regularize sua situação junto ao SICAF.</w:t>
      </w:r>
    </w:p>
    <w:p w14:paraId="490C7202" w14:textId="77777777" w:rsidR="00557555" w:rsidRDefault="00557555" w:rsidP="00003C9F">
      <w:pPr>
        <w:spacing w:line="276" w:lineRule="auto"/>
        <w:jc w:val="both"/>
      </w:pPr>
    </w:p>
    <w:p w14:paraId="7D7E96EF" w14:textId="6C781C9B" w:rsidR="00557555" w:rsidRDefault="00557555" w:rsidP="00003C9F">
      <w:pPr>
        <w:pStyle w:val="PargrafodaLista"/>
        <w:numPr>
          <w:ilvl w:val="2"/>
          <w:numId w:val="39"/>
        </w:numPr>
        <w:spacing w:line="276" w:lineRule="auto"/>
        <w:ind w:left="1418" w:hanging="851"/>
        <w:jc w:val="both"/>
      </w:pPr>
      <w:r w:rsidRPr="0046287E">
        <w:t xml:space="preserve">Será rescindido o contrato em execução com a </w:t>
      </w:r>
      <w:r w:rsidR="002439AA">
        <w:t>Contratada</w:t>
      </w:r>
      <w:r w:rsidRPr="0046287E">
        <w:t xml:space="preserve"> inadimplente no SICAF, salvo por motivo de economicidade, segurança nacional ou outro de interesse público de alta relevância, devidamente justificado, em qualquer caso, pela máxima autoridade da </w:t>
      </w:r>
      <w:r>
        <w:t>Contratante</w:t>
      </w:r>
      <w:r w:rsidRPr="0046287E">
        <w:t>.</w:t>
      </w:r>
    </w:p>
    <w:p w14:paraId="7C713CD1" w14:textId="77777777" w:rsidR="00557555" w:rsidRDefault="00557555" w:rsidP="00003C9F">
      <w:pPr>
        <w:spacing w:line="276" w:lineRule="auto"/>
        <w:jc w:val="both"/>
      </w:pPr>
    </w:p>
    <w:p w14:paraId="1F3710A5" w14:textId="77777777" w:rsidR="00557555" w:rsidRDefault="00557555" w:rsidP="00003C9F">
      <w:pPr>
        <w:pStyle w:val="PargrafodaLista"/>
        <w:numPr>
          <w:ilvl w:val="1"/>
          <w:numId w:val="39"/>
        </w:numPr>
        <w:spacing w:line="276" w:lineRule="auto"/>
        <w:ind w:left="567" w:hanging="567"/>
        <w:jc w:val="both"/>
      </w:pPr>
      <w:r w:rsidRPr="0046287E">
        <w:t>Quando do pagamento, será efetuada a retenção tributária prevista na legislação aplicável.</w:t>
      </w:r>
    </w:p>
    <w:p w14:paraId="1E864104" w14:textId="77777777" w:rsidR="00557555" w:rsidRDefault="00557555" w:rsidP="00003C9F">
      <w:pPr>
        <w:spacing w:line="276" w:lineRule="auto"/>
        <w:jc w:val="both"/>
      </w:pPr>
    </w:p>
    <w:p w14:paraId="1F78FD56" w14:textId="0DFD1986" w:rsidR="00557555" w:rsidRDefault="00557555" w:rsidP="00003C9F">
      <w:pPr>
        <w:pStyle w:val="PargrafodaLista"/>
        <w:numPr>
          <w:ilvl w:val="1"/>
          <w:numId w:val="39"/>
        </w:numPr>
        <w:spacing w:line="276" w:lineRule="auto"/>
        <w:ind w:left="567" w:hanging="567"/>
        <w:jc w:val="both"/>
      </w:pPr>
      <w:r w:rsidRPr="0046287E">
        <w:t xml:space="preserve">Nos casos de eventuais atrasos de pagamento, desde que a </w:t>
      </w:r>
      <w:r w:rsidR="002439AA">
        <w:t>Contratada</w:t>
      </w:r>
      <w:r w:rsidRPr="0046287E">
        <w:t xml:space="preserve">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7F9B9FA2" w14:textId="77777777" w:rsidR="00557555" w:rsidRPr="00CB0CE8" w:rsidRDefault="00557555" w:rsidP="00003C9F">
      <w:pPr>
        <w:spacing w:line="276" w:lineRule="auto"/>
        <w:jc w:val="both"/>
      </w:pPr>
    </w:p>
    <w:p w14:paraId="1048106D" w14:textId="77777777" w:rsidR="00557555" w:rsidRPr="00645D27" w:rsidRDefault="00557555" w:rsidP="00557555">
      <w:pPr>
        <w:pStyle w:val="PargrafodaLista"/>
        <w:suppressAutoHyphens/>
        <w:spacing w:line="276" w:lineRule="auto"/>
        <w:ind w:left="491"/>
        <w:jc w:val="both"/>
        <w:rPr>
          <w:rFonts w:cs="Arial"/>
          <w:color w:val="000000" w:themeColor="text1"/>
          <w:szCs w:val="20"/>
        </w:rPr>
      </w:pPr>
      <w:r w:rsidRPr="00645D27">
        <w:rPr>
          <w:rFonts w:cs="Arial"/>
          <w:color w:val="000000" w:themeColor="text1"/>
          <w:szCs w:val="20"/>
        </w:rPr>
        <w:t>EM = I x N x VP, sendo:</w:t>
      </w:r>
    </w:p>
    <w:p w14:paraId="37AAE1C4" w14:textId="77777777" w:rsidR="00557555" w:rsidRPr="00645D27" w:rsidRDefault="00557555" w:rsidP="00557555">
      <w:pPr>
        <w:pStyle w:val="PargrafodaLista"/>
        <w:suppressAutoHyphens/>
        <w:spacing w:line="276" w:lineRule="auto"/>
        <w:ind w:left="491"/>
        <w:jc w:val="both"/>
        <w:rPr>
          <w:rFonts w:cs="Arial"/>
          <w:color w:val="000000" w:themeColor="text1"/>
          <w:szCs w:val="20"/>
        </w:rPr>
      </w:pPr>
      <w:r w:rsidRPr="00645D27">
        <w:rPr>
          <w:rFonts w:cs="Arial"/>
          <w:color w:val="000000" w:themeColor="text1"/>
          <w:szCs w:val="20"/>
        </w:rPr>
        <w:t>EM = Encargos moratórios;</w:t>
      </w:r>
    </w:p>
    <w:p w14:paraId="31A3F093" w14:textId="77777777" w:rsidR="00557555" w:rsidRPr="00645D27" w:rsidRDefault="00557555" w:rsidP="00557555">
      <w:pPr>
        <w:pStyle w:val="PargrafodaLista"/>
        <w:suppressAutoHyphens/>
        <w:spacing w:line="276" w:lineRule="auto"/>
        <w:ind w:left="491"/>
        <w:jc w:val="both"/>
        <w:rPr>
          <w:rFonts w:cs="Arial"/>
          <w:color w:val="000000" w:themeColor="text1"/>
          <w:szCs w:val="20"/>
        </w:rPr>
      </w:pPr>
      <w:r w:rsidRPr="00645D27">
        <w:rPr>
          <w:rFonts w:cs="Arial"/>
          <w:color w:val="000000" w:themeColor="text1"/>
          <w:szCs w:val="20"/>
        </w:rPr>
        <w:lastRenderedPageBreak/>
        <w:t>N = Número de dias entre a data prevista para o pagamento e a do efetivo pagamento;</w:t>
      </w:r>
    </w:p>
    <w:p w14:paraId="7950FF1B" w14:textId="77777777" w:rsidR="00557555" w:rsidRPr="00645D27" w:rsidRDefault="00557555" w:rsidP="00557555">
      <w:pPr>
        <w:pStyle w:val="PargrafodaLista"/>
        <w:suppressAutoHyphens/>
        <w:spacing w:line="276" w:lineRule="auto"/>
        <w:ind w:left="491"/>
        <w:jc w:val="both"/>
        <w:rPr>
          <w:rFonts w:cs="Arial"/>
          <w:color w:val="000000" w:themeColor="text1"/>
          <w:szCs w:val="20"/>
        </w:rPr>
      </w:pPr>
      <w:r w:rsidRPr="00645D27">
        <w:rPr>
          <w:rFonts w:cs="Arial"/>
          <w:color w:val="000000" w:themeColor="text1"/>
          <w:szCs w:val="20"/>
        </w:rPr>
        <w:t>VP = Valor da parcela a ser paga.</w:t>
      </w:r>
    </w:p>
    <w:p w14:paraId="3357A87E" w14:textId="77777777" w:rsidR="00557555" w:rsidRPr="00645D27" w:rsidRDefault="00557555" w:rsidP="00557555">
      <w:pPr>
        <w:pStyle w:val="PargrafodaLista"/>
        <w:suppressAutoHyphens/>
        <w:spacing w:line="276" w:lineRule="auto"/>
        <w:ind w:left="491"/>
        <w:jc w:val="both"/>
        <w:rPr>
          <w:rFonts w:cs="Arial"/>
          <w:color w:val="000000" w:themeColor="text1"/>
          <w:szCs w:val="20"/>
        </w:rPr>
      </w:pPr>
      <w:r w:rsidRPr="00645D27">
        <w:rPr>
          <w:rFonts w:cs="Arial"/>
          <w:color w:val="000000" w:themeColor="text1"/>
          <w:szCs w:val="20"/>
        </w:rPr>
        <w:t>I = Índice de compensação financeira = 0,00016438, assim apurado:</w:t>
      </w:r>
    </w:p>
    <w:p w14:paraId="44E7C303" w14:textId="77777777" w:rsidR="00557555" w:rsidRPr="00645D27" w:rsidRDefault="00557555" w:rsidP="00557555">
      <w:pPr>
        <w:pStyle w:val="PargrafodaLista"/>
        <w:suppressAutoHyphens/>
        <w:spacing w:line="276" w:lineRule="auto"/>
        <w:ind w:left="1418"/>
        <w:jc w:val="both"/>
        <w:rPr>
          <w:rFonts w:cs="Arial"/>
          <w:color w:val="000000" w:themeColor="text1"/>
          <w:szCs w:val="20"/>
        </w:rPr>
      </w:pPr>
    </w:p>
    <w:tbl>
      <w:tblPr>
        <w:tblStyle w:val="Tabelacomgrade"/>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557555" w:rsidRPr="00645D27" w14:paraId="194FB158" w14:textId="77777777" w:rsidTr="0025085A">
        <w:trPr>
          <w:trHeight w:val="283"/>
        </w:trPr>
        <w:tc>
          <w:tcPr>
            <w:tcW w:w="2214" w:type="dxa"/>
            <w:vMerge w:val="restart"/>
            <w:vAlign w:val="center"/>
          </w:tcPr>
          <w:p w14:paraId="0A3130BF" w14:textId="77777777" w:rsidR="00557555" w:rsidRPr="00645D27" w:rsidRDefault="00557555" w:rsidP="0025085A">
            <w:pPr>
              <w:tabs>
                <w:tab w:val="left" w:pos="1701"/>
              </w:tabs>
              <w:spacing w:line="276" w:lineRule="auto"/>
              <w:jc w:val="center"/>
              <w:rPr>
                <w:rFonts w:cs="Arial"/>
                <w:color w:val="000000"/>
                <w:szCs w:val="20"/>
              </w:rPr>
            </w:pPr>
            <w:r w:rsidRPr="00645D27">
              <w:rPr>
                <w:rFonts w:cs="Arial"/>
                <w:color w:val="000000"/>
                <w:szCs w:val="20"/>
              </w:rPr>
              <w:t>I = (TX)</w:t>
            </w:r>
          </w:p>
        </w:tc>
        <w:tc>
          <w:tcPr>
            <w:tcW w:w="588" w:type="dxa"/>
            <w:vMerge w:val="restart"/>
            <w:vAlign w:val="center"/>
          </w:tcPr>
          <w:p w14:paraId="1C27BD05" w14:textId="77777777" w:rsidR="00557555" w:rsidRPr="00645D27" w:rsidRDefault="00557555" w:rsidP="0025085A">
            <w:pPr>
              <w:tabs>
                <w:tab w:val="left" w:pos="1701"/>
              </w:tabs>
              <w:spacing w:line="276" w:lineRule="auto"/>
              <w:jc w:val="center"/>
              <w:rPr>
                <w:rFonts w:cs="Arial"/>
                <w:color w:val="000000"/>
                <w:szCs w:val="20"/>
              </w:rPr>
            </w:pPr>
            <w:r w:rsidRPr="00645D27">
              <w:rPr>
                <w:rFonts w:cs="Arial"/>
                <w:color w:val="000000"/>
                <w:szCs w:val="20"/>
              </w:rPr>
              <w:t>I =</w:t>
            </w:r>
          </w:p>
        </w:tc>
        <w:tc>
          <w:tcPr>
            <w:tcW w:w="1276" w:type="dxa"/>
            <w:tcBorders>
              <w:bottom w:val="single" w:sz="4" w:space="0" w:color="auto"/>
            </w:tcBorders>
            <w:vAlign w:val="center"/>
          </w:tcPr>
          <w:p w14:paraId="3B8B340C" w14:textId="77777777" w:rsidR="00557555" w:rsidRPr="00645D27" w:rsidRDefault="00557555" w:rsidP="0025085A">
            <w:pPr>
              <w:tabs>
                <w:tab w:val="left" w:pos="1701"/>
              </w:tabs>
              <w:spacing w:line="276" w:lineRule="auto"/>
              <w:jc w:val="center"/>
              <w:rPr>
                <w:rFonts w:cs="Arial"/>
                <w:color w:val="000000"/>
                <w:szCs w:val="20"/>
              </w:rPr>
            </w:pPr>
            <w:proofErr w:type="gramStart"/>
            <w:r w:rsidRPr="00645D27">
              <w:rPr>
                <w:rFonts w:cs="Arial"/>
                <w:color w:val="000000"/>
                <w:szCs w:val="20"/>
              </w:rPr>
              <w:t>( 6</w:t>
            </w:r>
            <w:proofErr w:type="gramEnd"/>
            <w:r w:rsidRPr="00645D27">
              <w:rPr>
                <w:rFonts w:cs="Arial"/>
                <w:color w:val="000000"/>
                <w:szCs w:val="20"/>
              </w:rPr>
              <w:t xml:space="preserve"> / 100 )</w:t>
            </w:r>
          </w:p>
        </w:tc>
        <w:tc>
          <w:tcPr>
            <w:tcW w:w="4784" w:type="dxa"/>
            <w:vMerge w:val="restart"/>
            <w:vAlign w:val="center"/>
          </w:tcPr>
          <w:p w14:paraId="665871EB" w14:textId="77777777" w:rsidR="00557555" w:rsidRPr="00645D27" w:rsidRDefault="00557555" w:rsidP="0025085A">
            <w:pPr>
              <w:tabs>
                <w:tab w:val="left" w:pos="1701"/>
              </w:tabs>
              <w:spacing w:line="276" w:lineRule="auto"/>
              <w:ind w:left="742"/>
              <w:rPr>
                <w:rFonts w:cs="Arial"/>
                <w:color w:val="000000"/>
                <w:szCs w:val="20"/>
              </w:rPr>
            </w:pPr>
            <w:r w:rsidRPr="00645D27">
              <w:rPr>
                <w:rFonts w:cs="Arial"/>
                <w:color w:val="000000"/>
                <w:szCs w:val="20"/>
              </w:rPr>
              <w:t>I = 0,00016438</w:t>
            </w:r>
          </w:p>
          <w:p w14:paraId="6A174219" w14:textId="77777777" w:rsidR="00557555" w:rsidRPr="00645D27" w:rsidRDefault="00557555" w:rsidP="0025085A">
            <w:pPr>
              <w:tabs>
                <w:tab w:val="left" w:pos="1701"/>
              </w:tabs>
              <w:spacing w:line="276" w:lineRule="auto"/>
              <w:ind w:left="742"/>
              <w:rPr>
                <w:rFonts w:cs="Arial"/>
                <w:color w:val="000000"/>
                <w:szCs w:val="20"/>
              </w:rPr>
            </w:pPr>
            <w:r w:rsidRPr="00645D27">
              <w:rPr>
                <w:rFonts w:cs="Arial"/>
                <w:color w:val="000000"/>
                <w:szCs w:val="20"/>
              </w:rPr>
              <w:t>TX = Percentual da taxa anual = 6%</w:t>
            </w:r>
          </w:p>
        </w:tc>
      </w:tr>
      <w:tr w:rsidR="00557555" w:rsidRPr="00645D27" w14:paraId="56826581" w14:textId="77777777" w:rsidTr="0025085A">
        <w:trPr>
          <w:trHeight w:val="283"/>
        </w:trPr>
        <w:tc>
          <w:tcPr>
            <w:tcW w:w="2214" w:type="dxa"/>
            <w:vMerge/>
            <w:vAlign w:val="center"/>
          </w:tcPr>
          <w:p w14:paraId="215344E7" w14:textId="77777777" w:rsidR="00557555" w:rsidRPr="00645D27" w:rsidRDefault="00557555" w:rsidP="0025085A">
            <w:pPr>
              <w:tabs>
                <w:tab w:val="left" w:pos="1701"/>
              </w:tabs>
              <w:spacing w:line="276" w:lineRule="auto"/>
              <w:jc w:val="center"/>
              <w:rPr>
                <w:rFonts w:cs="Arial"/>
                <w:color w:val="000000"/>
                <w:szCs w:val="20"/>
              </w:rPr>
            </w:pPr>
          </w:p>
        </w:tc>
        <w:tc>
          <w:tcPr>
            <w:tcW w:w="588" w:type="dxa"/>
            <w:vMerge/>
            <w:vAlign w:val="center"/>
          </w:tcPr>
          <w:p w14:paraId="128713C8" w14:textId="77777777" w:rsidR="00557555" w:rsidRPr="00645D27" w:rsidRDefault="00557555" w:rsidP="0025085A">
            <w:pPr>
              <w:tabs>
                <w:tab w:val="left" w:pos="1701"/>
              </w:tabs>
              <w:spacing w:line="276" w:lineRule="auto"/>
              <w:jc w:val="center"/>
              <w:rPr>
                <w:rFonts w:cs="Arial"/>
                <w:color w:val="000000"/>
                <w:szCs w:val="20"/>
              </w:rPr>
            </w:pPr>
          </w:p>
        </w:tc>
        <w:tc>
          <w:tcPr>
            <w:tcW w:w="1276" w:type="dxa"/>
            <w:tcBorders>
              <w:top w:val="single" w:sz="4" w:space="0" w:color="auto"/>
            </w:tcBorders>
            <w:vAlign w:val="center"/>
          </w:tcPr>
          <w:p w14:paraId="630EAC88" w14:textId="77777777" w:rsidR="00557555" w:rsidRPr="00645D27" w:rsidRDefault="00557555" w:rsidP="0025085A">
            <w:pPr>
              <w:tabs>
                <w:tab w:val="left" w:pos="1701"/>
              </w:tabs>
              <w:spacing w:line="276" w:lineRule="auto"/>
              <w:jc w:val="center"/>
              <w:rPr>
                <w:rFonts w:cs="Arial"/>
                <w:color w:val="000000"/>
                <w:szCs w:val="20"/>
              </w:rPr>
            </w:pPr>
            <w:r w:rsidRPr="00645D27">
              <w:rPr>
                <w:rFonts w:cs="Arial"/>
                <w:color w:val="000000"/>
                <w:szCs w:val="20"/>
              </w:rPr>
              <w:t>365</w:t>
            </w:r>
          </w:p>
        </w:tc>
        <w:tc>
          <w:tcPr>
            <w:tcW w:w="4784" w:type="dxa"/>
            <w:vMerge/>
            <w:vAlign w:val="center"/>
          </w:tcPr>
          <w:p w14:paraId="44FDC52F" w14:textId="77777777" w:rsidR="00557555" w:rsidRPr="00645D27" w:rsidRDefault="00557555" w:rsidP="0025085A">
            <w:pPr>
              <w:tabs>
                <w:tab w:val="left" w:pos="1701"/>
              </w:tabs>
              <w:spacing w:line="276" w:lineRule="auto"/>
              <w:ind w:left="742"/>
              <w:jc w:val="center"/>
              <w:rPr>
                <w:rFonts w:cs="Arial"/>
                <w:color w:val="000000"/>
                <w:szCs w:val="20"/>
              </w:rPr>
            </w:pPr>
          </w:p>
        </w:tc>
      </w:tr>
    </w:tbl>
    <w:p w14:paraId="637CE000" w14:textId="77777777" w:rsidR="00557555" w:rsidRDefault="00557555" w:rsidP="00557555">
      <w:pPr>
        <w:spacing w:line="276" w:lineRule="auto"/>
        <w:jc w:val="both"/>
      </w:pPr>
    </w:p>
    <w:p w14:paraId="48AA4D8C" w14:textId="50384BF4" w:rsidR="00557555" w:rsidRDefault="00557555" w:rsidP="00003C9F">
      <w:pPr>
        <w:pStyle w:val="PargrafodaLista"/>
        <w:numPr>
          <w:ilvl w:val="1"/>
          <w:numId w:val="39"/>
        </w:numPr>
        <w:spacing w:line="276" w:lineRule="auto"/>
        <w:ind w:left="567" w:hanging="567"/>
        <w:jc w:val="both"/>
      </w:pPr>
      <w:r w:rsidRPr="0046287E">
        <w:t xml:space="preserve">É vedado à </w:t>
      </w:r>
      <w:r w:rsidR="002439AA">
        <w:t>Contratada</w:t>
      </w:r>
      <w:r w:rsidRPr="0046287E">
        <w:t xml:space="preserve"> interromper o fornecimento da solução sob alegação de inadimplemento por parte da </w:t>
      </w:r>
      <w:r>
        <w:t>Contratante</w:t>
      </w:r>
      <w:r w:rsidRPr="0046287E">
        <w:t>, salvo nos casos previstos em lei.</w:t>
      </w:r>
    </w:p>
    <w:p w14:paraId="486DBCC4" w14:textId="77777777" w:rsidR="00557555" w:rsidRDefault="00557555" w:rsidP="00003C9F">
      <w:pPr>
        <w:spacing w:line="276" w:lineRule="auto"/>
        <w:jc w:val="both"/>
      </w:pPr>
    </w:p>
    <w:p w14:paraId="34EF7AEE" w14:textId="77777777" w:rsidR="00557555" w:rsidRDefault="00557555" w:rsidP="00003C9F">
      <w:pPr>
        <w:pStyle w:val="PargrafodaLista"/>
        <w:numPr>
          <w:ilvl w:val="1"/>
          <w:numId w:val="39"/>
        </w:numPr>
        <w:spacing w:line="276" w:lineRule="auto"/>
        <w:ind w:left="567" w:hanging="567"/>
        <w:jc w:val="both"/>
      </w:pPr>
      <w:r w:rsidRPr="0046287E">
        <w:t>É admitida a cessão de crédito decorrente da contratação de que trata este Instrumento Convocatório, nos seguintes termos:</w:t>
      </w:r>
    </w:p>
    <w:p w14:paraId="624BBA20" w14:textId="77777777" w:rsidR="00557555" w:rsidRDefault="00557555" w:rsidP="00003C9F">
      <w:pPr>
        <w:spacing w:line="276" w:lineRule="auto"/>
        <w:jc w:val="both"/>
      </w:pPr>
    </w:p>
    <w:p w14:paraId="0E304A46" w14:textId="559F5FFB" w:rsidR="00557555" w:rsidRDefault="00557555" w:rsidP="00003C9F">
      <w:pPr>
        <w:pStyle w:val="PargrafodaLista"/>
        <w:numPr>
          <w:ilvl w:val="2"/>
          <w:numId w:val="39"/>
        </w:numPr>
        <w:spacing w:line="276" w:lineRule="auto"/>
        <w:ind w:left="1418" w:hanging="851"/>
        <w:jc w:val="both"/>
      </w:pPr>
      <w:r w:rsidRPr="0046287E">
        <w:t xml:space="preserve">É permitido à </w:t>
      </w:r>
      <w:r w:rsidR="002439AA">
        <w:t>Contratada</w:t>
      </w:r>
      <w:r w:rsidRPr="0046287E">
        <w:t xml:space="preserve"> caucionar ou utilizar o Termo de Contrato para qualquer operação financeira, nos termos e de acordo com os procedimentos previstos na Instrução Normativa SEGES/ME nº 53, de 8 de julho de 2020.</w:t>
      </w:r>
    </w:p>
    <w:p w14:paraId="6D9E2170" w14:textId="77777777" w:rsidR="00557555" w:rsidRDefault="00557555" w:rsidP="00003C9F">
      <w:pPr>
        <w:spacing w:line="276" w:lineRule="auto"/>
        <w:jc w:val="both"/>
      </w:pPr>
    </w:p>
    <w:p w14:paraId="6675C6DD" w14:textId="77777777" w:rsidR="00557555" w:rsidRDefault="00557555" w:rsidP="00003C9F">
      <w:pPr>
        <w:pStyle w:val="PargrafodaLista"/>
        <w:numPr>
          <w:ilvl w:val="2"/>
          <w:numId w:val="39"/>
        </w:numPr>
        <w:spacing w:line="276" w:lineRule="auto"/>
        <w:ind w:left="1418" w:hanging="851"/>
        <w:jc w:val="both"/>
      </w:pPr>
      <w:r w:rsidRPr="0046287E">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4F5AEBD1" w14:textId="77777777" w:rsidR="00557555" w:rsidRDefault="00557555" w:rsidP="00003C9F">
      <w:pPr>
        <w:spacing w:line="276" w:lineRule="auto"/>
        <w:jc w:val="both"/>
      </w:pPr>
    </w:p>
    <w:p w14:paraId="6E15A177" w14:textId="3DFE2D9A" w:rsidR="00557555" w:rsidRDefault="00557555" w:rsidP="00003C9F">
      <w:pPr>
        <w:pStyle w:val="PargrafodaLista"/>
        <w:numPr>
          <w:ilvl w:val="2"/>
          <w:numId w:val="39"/>
        </w:numPr>
        <w:spacing w:line="276" w:lineRule="auto"/>
        <w:ind w:left="1418" w:hanging="851"/>
        <w:jc w:val="both"/>
      </w:pPr>
      <w:r w:rsidRPr="0046287E">
        <w:t>A crédito a ser pago à cessionária é exatamente aquele que seria destinado a cedente (</w:t>
      </w:r>
      <w:r w:rsidR="002439AA">
        <w:t>Contratada</w:t>
      </w:r>
      <w:r w:rsidRPr="0046287E">
        <w:t>)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4EE04BB0" w14:textId="77777777" w:rsidR="00557555" w:rsidRPr="00D42ED3" w:rsidRDefault="00557555" w:rsidP="00003C9F">
      <w:pPr>
        <w:spacing w:line="276" w:lineRule="auto"/>
        <w:jc w:val="both"/>
      </w:pPr>
    </w:p>
    <w:p w14:paraId="1D19C0B8" w14:textId="58F5FA32" w:rsidR="006E3CA5" w:rsidRPr="00D42ED3" w:rsidRDefault="0070059F" w:rsidP="00003C9F">
      <w:pPr>
        <w:pStyle w:val="PargrafodaLista"/>
        <w:numPr>
          <w:ilvl w:val="0"/>
          <w:numId w:val="39"/>
        </w:numPr>
        <w:spacing w:line="276" w:lineRule="auto"/>
        <w:ind w:left="284" w:hanging="284"/>
        <w:jc w:val="both"/>
        <w:rPr>
          <w:b/>
          <w:bCs/>
        </w:rPr>
      </w:pPr>
      <w:r w:rsidRPr="00D42ED3">
        <w:rPr>
          <w:b/>
          <w:bCs/>
        </w:rPr>
        <w:t>CLÁUSULA SEXTA – R</w:t>
      </w:r>
      <w:r w:rsidR="00A27DA5" w:rsidRPr="00D42ED3">
        <w:rPr>
          <w:b/>
          <w:bCs/>
        </w:rPr>
        <w:t>E</w:t>
      </w:r>
      <w:r w:rsidR="0021493D" w:rsidRPr="00D42ED3">
        <w:rPr>
          <w:b/>
          <w:bCs/>
        </w:rPr>
        <w:t>AJUSTE</w:t>
      </w:r>
    </w:p>
    <w:p w14:paraId="5604DF21" w14:textId="77777777" w:rsidR="00D42ED3" w:rsidRDefault="00D42ED3" w:rsidP="00003C9F">
      <w:pPr>
        <w:spacing w:line="276" w:lineRule="auto"/>
        <w:jc w:val="both"/>
      </w:pPr>
    </w:p>
    <w:p w14:paraId="13F0CE15" w14:textId="1190A5C0" w:rsidR="00D42ED3" w:rsidRDefault="00D42ED3" w:rsidP="00003C9F">
      <w:pPr>
        <w:pStyle w:val="PargrafodaLista"/>
        <w:numPr>
          <w:ilvl w:val="1"/>
          <w:numId w:val="39"/>
        </w:numPr>
        <w:spacing w:line="276" w:lineRule="auto"/>
        <w:ind w:left="567" w:hanging="567"/>
        <w:jc w:val="both"/>
      </w:pPr>
      <w:r w:rsidRPr="0046287E">
        <w:t>Os preços inicialmente contratados são fixos e irreajustáveis no prazo de um ano contado da data limite para a apresentação das propostas.</w:t>
      </w:r>
    </w:p>
    <w:p w14:paraId="181EADFC" w14:textId="77777777" w:rsidR="00D42ED3" w:rsidRDefault="00D42ED3" w:rsidP="00003C9F">
      <w:pPr>
        <w:spacing w:line="276" w:lineRule="auto"/>
        <w:jc w:val="both"/>
      </w:pPr>
    </w:p>
    <w:p w14:paraId="6C05526B" w14:textId="77777777" w:rsidR="00D42ED3" w:rsidRPr="0046287E" w:rsidRDefault="00D42ED3" w:rsidP="00003C9F">
      <w:pPr>
        <w:pStyle w:val="PargrafodaLista"/>
        <w:numPr>
          <w:ilvl w:val="2"/>
          <w:numId w:val="39"/>
        </w:numPr>
        <w:spacing w:line="276" w:lineRule="auto"/>
        <w:ind w:left="1418" w:hanging="851"/>
        <w:jc w:val="both"/>
      </w:pPr>
      <w:r w:rsidRPr="0046287E">
        <w:t xml:space="preserve">Após o interregno de um ano os preços iniciais poderão ser reajustados, mediante a aplicação, pela </w:t>
      </w:r>
      <w:r>
        <w:t>Contratante</w:t>
      </w:r>
      <w:r w:rsidRPr="0046287E">
        <w:t>, do índice IST - Índice de Serviços de Telecomunicações, exclusivamente para as obrigações iniciadas e concluídas após a ocorrência da anualidade, com base na seguinte fórmula (art. 5º do Decreto n.º 1.054, de 1994):</w:t>
      </w:r>
    </w:p>
    <w:p w14:paraId="2337C3B7" w14:textId="77777777" w:rsidR="00D42ED3" w:rsidRPr="00645D27" w:rsidRDefault="00D42ED3" w:rsidP="00003C9F">
      <w:pPr>
        <w:pStyle w:val="PargrafodaLista"/>
        <w:suppressAutoHyphens/>
        <w:spacing w:before="120" w:after="120" w:line="276" w:lineRule="auto"/>
        <w:ind w:left="851"/>
        <w:jc w:val="both"/>
        <w:rPr>
          <w:rFonts w:cs="Arial"/>
          <w:szCs w:val="20"/>
          <w:lang w:eastAsia="en-US"/>
        </w:rPr>
      </w:pPr>
    </w:p>
    <w:p w14:paraId="2D5C0C3D" w14:textId="77777777" w:rsidR="00D42ED3" w:rsidRPr="00645D27" w:rsidRDefault="00D42ED3" w:rsidP="00003C9F">
      <w:pPr>
        <w:pStyle w:val="PargrafodaLista"/>
        <w:suppressAutoHyphens/>
        <w:spacing w:line="276" w:lineRule="auto"/>
        <w:ind w:left="1843" w:hanging="425"/>
        <w:contextualSpacing w:val="0"/>
        <w:jc w:val="both"/>
        <w:rPr>
          <w:rFonts w:cs="Arial"/>
          <w:szCs w:val="20"/>
          <w:lang w:eastAsia="en-US"/>
        </w:rPr>
      </w:pPr>
      <w:r w:rsidRPr="00645D27">
        <w:rPr>
          <w:rFonts w:cs="Arial"/>
          <w:szCs w:val="20"/>
          <w:lang w:eastAsia="en-US"/>
        </w:rPr>
        <w:t xml:space="preserve">R = V (I – </w:t>
      </w:r>
      <w:proofErr w:type="spellStart"/>
      <w:r w:rsidRPr="00645D27">
        <w:rPr>
          <w:rFonts w:cs="Arial"/>
          <w:szCs w:val="20"/>
          <w:lang w:eastAsia="en-US"/>
        </w:rPr>
        <w:t>Iº</w:t>
      </w:r>
      <w:proofErr w:type="spellEnd"/>
      <w:r w:rsidRPr="00645D27">
        <w:rPr>
          <w:rFonts w:cs="Arial"/>
          <w:szCs w:val="20"/>
          <w:lang w:eastAsia="en-US"/>
        </w:rPr>
        <w:t xml:space="preserve">) / </w:t>
      </w:r>
      <w:proofErr w:type="spellStart"/>
      <w:r w:rsidRPr="00645D27">
        <w:rPr>
          <w:rFonts w:cs="Arial"/>
          <w:szCs w:val="20"/>
          <w:lang w:eastAsia="en-US"/>
        </w:rPr>
        <w:t>Iº</w:t>
      </w:r>
      <w:proofErr w:type="spellEnd"/>
      <w:r w:rsidRPr="00645D27">
        <w:rPr>
          <w:rFonts w:cs="Arial"/>
          <w:szCs w:val="20"/>
          <w:lang w:eastAsia="en-US"/>
        </w:rPr>
        <w:t>, onde:</w:t>
      </w:r>
    </w:p>
    <w:p w14:paraId="3F4E41F3" w14:textId="77777777" w:rsidR="00D42ED3" w:rsidRPr="00645D27" w:rsidRDefault="00D42ED3" w:rsidP="00003C9F">
      <w:pPr>
        <w:pStyle w:val="PargrafodaLista"/>
        <w:suppressAutoHyphens/>
        <w:spacing w:line="276" w:lineRule="auto"/>
        <w:ind w:left="1843" w:hanging="425"/>
        <w:contextualSpacing w:val="0"/>
        <w:jc w:val="both"/>
        <w:rPr>
          <w:rFonts w:cs="Arial"/>
          <w:szCs w:val="20"/>
          <w:lang w:eastAsia="en-US"/>
        </w:rPr>
      </w:pPr>
      <w:r w:rsidRPr="00645D27">
        <w:rPr>
          <w:rFonts w:cs="Arial"/>
          <w:szCs w:val="20"/>
          <w:lang w:eastAsia="en-US"/>
        </w:rPr>
        <w:t>R = Valor do reajuste procurado;</w:t>
      </w:r>
    </w:p>
    <w:p w14:paraId="3844CD30" w14:textId="77777777" w:rsidR="00D42ED3" w:rsidRPr="00645D27" w:rsidRDefault="00D42ED3" w:rsidP="00003C9F">
      <w:pPr>
        <w:pStyle w:val="PargrafodaLista"/>
        <w:suppressAutoHyphens/>
        <w:spacing w:line="276" w:lineRule="auto"/>
        <w:ind w:left="1843" w:hanging="425"/>
        <w:contextualSpacing w:val="0"/>
        <w:jc w:val="both"/>
        <w:rPr>
          <w:rFonts w:cs="Arial"/>
          <w:szCs w:val="20"/>
          <w:lang w:eastAsia="en-US"/>
        </w:rPr>
      </w:pPr>
      <w:r w:rsidRPr="00645D27">
        <w:rPr>
          <w:rFonts w:cs="Arial"/>
          <w:szCs w:val="20"/>
          <w:lang w:eastAsia="en-US"/>
        </w:rPr>
        <w:t>V = Valor contratual a ser reajustado;</w:t>
      </w:r>
    </w:p>
    <w:p w14:paraId="42806FF9" w14:textId="77777777" w:rsidR="00D42ED3" w:rsidRPr="00645D27" w:rsidRDefault="00D42ED3" w:rsidP="00003C9F">
      <w:pPr>
        <w:pStyle w:val="PargrafodaLista"/>
        <w:suppressAutoHyphens/>
        <w:spacing w:line="276" w:lineRule="auto"/>
        <w:ind w:left="1843" w:hanging="425"/>
        <w:contextualSpacing w:val="0"/>
        <w:jc w:val="both"/>
        <w:rPr>
          <w:rFonts w:cs="Arial"/>
          <w:szCs w:val="20"/>
          <w:lang w:eastAsia="en-US"/>
        </w:rPr>
      </w:pPr>
      <w:proofErr w:type="spellStart"/>
      <w:r w:rsidRPr="00645D27">
        <w:rPr>
          <w:rFonts w:cs="Arial"/>
          <w:szCs w:val="20"/>
          <w:lang w:eastAsia="en-US"/>
        </w:rPr>
        <w:t>Iº</w:t>
      </w:r>
      <w:proofErr w:type="spellEnd"/>
      <w:r w:rsidRPr="00645D27">
        <w:rPr>
          <w:rFonts w:cs="Arial"/>
          <w:szCs w:val="20"/>
          <w:lang w:eastAsia="en-US"/>
        </w:rPr>
        <w:t xml:space="preserve"> = índice inicial - refere-se ao índice de custos ou de preços correspondente à data fixada para entrega da proposta na licitação;</w:t>
      </w:r>
    </w:p>
    <w:p w14:paraId="54546C83" w14:textId="77777777" w:rsidR="00D42ED3" w:rsidRDefault="00D42ED3" w:rsidP="00003C9F">
      <w:pPr>
        <w:pStyle w:val="PargrafodaLista"/>
        <w:suppressAutoHyphens/>
        <w:spacing w:line="276" w:lineRule="auto"/>
        <w:ind w:left="1843" w:hanging="425"/>
        <w:contextualSpacing w:val="0"/>
        <w:jc w:val="both"/>
        <w:rPr>
          <w:rFonts w:cs="Arial"/>
          <w:szCs w:val="20"/>
          <w:lang w:eastAsia="en-US"/>
        </w:rPr>
      </w:pPr>
      <w:r w:rsidRPr="00645D27">
        <w:rPr>
          <w:rFonts w:cs="Arial"/>
          <w:szCs w:val="20"/>
          <w:lang w:eastAsia="en-US"/>
        </w:rPr>
        <w:t>I = Índice relativo ao mês do reajustamento;</w:t>
      </w:r>
    </w:p>
    <w:p w14:paraId="45D3BB40" w14:textId="77777777" w:rsidR="00D42ED3" w:rsidRPr="00CB0CE8" w:rsidRDefault="00D42ED3" w:rsidP="00003C9F">
      <w:pPr>
        <w:suppressAutoHyphens/>
        <w:spacing w:line="276" w:lineRule="auto"/>
        <w:jc w:val="both"/>
        <w:rPr>
          <w:rFonts w:cs="Arial"/>
          <w:szCs w:val="20"/>
          <w:lang w:eastAsia="en-US"/>
        </w:rPr>
      </w:pPr>
    </w:p>
    <w:p w14:paraId="66C36209" w14:textId="77777777" w:rsidR="00D42ED3" w:rsidRDefault="00D42ED3" w:rsidP="00003C9F">
      <w:pPr>
        <w:pStyle w:val="PargrafodaLista"/>
        <w:numPr>
          <w:ilvl w:val="1"/>
          <w:numId w:val="39"/>
        </w:numPr>
        <w:spacing w:line="276" w:lineRule="auto"/>
        <w:ind w:left="567" w:hanging="567"/>
        <w:jc w:val="both"/>
      </w:pPr>
      <w:r w:rsidRPr="0046287E">
        <w:t>Nos reajustes subsequentes ao primeiro, o interregno mínimo de um ano será contado a partir dos efeitos financeiros do último reajuste.</w:t>
      </w:r>
    </w:p>
    <w:p w14:paraId="7094E0AA" w14:textId="77777777" w:rsidR="00D42ED3" w:rsidRDefault="00D42ED3" w:rsidP="00003C9F">
      <w:pPr>
        <w:spacing w:line="276" w:lineRule="auto"/>
        <w:jc w:val="both"/>
      </w:pPr>
    </w:p>
    <w:p w14:paraId="1A7BBB18" w14:textId="33C8B7D7" w:rsidR="00D42ED3" w:rsidRDefault="00D42ED3" w:rsidP="00003C9F">
      <w:pPr>
        <w:pStyle w:val="PargrafodaLista"/>
        <w:numPr>
          <w:ilvl w:val="1"/>
          <w:numId w:val="39"/>
        </w:numPr>
        <w:spacing w:line="276" w:lineRule="auto"/>
        <w:ind w:left="567" w:hanging="567"/>
        <w:jc w:val="both"/>
      </w:pPr>
      <w:r w:rsidRPr="0046287E">
        <w:lastRenderedPageBreak/>
        <w:t xml:space="preserve">No caso de atraso ou não divulgação do índice de reajustamento, o </w:t>
      </w:r>
      <w:r>
        <w:t>Contratante</w:t>
      </w:r>
      <w:r w:rsidRPr="0046287E">
        <w:t xml:space="preserve"> pagará à </w:t>
      </w:r>
      <w:r w:rsidR="002439AA">
        <w:t>Contratada</w:t>
      </w:r>
      <w:r w:rsidRPr="0046287E">
        <w:t xml:space="preserve"> a importância calculada pela última variação conhecida, liquidando a diferença correspondente tão logo seja divulgado o índice definitivo.</w:t>
      </w:r>
    </w:p>
    <w:p w14:paraId="17C53966" w14:textId="77777777" w:rsidR="00D42ED3" w:rsidRDefault="00D42ED3" w:rsidP="00003C9F">
      <w:pPr>
        <w:spacing w:line="276" w:lineRule="auto"/>
        <w:jc w:val="both"/>
      </w:pPr>
    </w:p>
    <w:p w14:paraId="0437C1F2" w14:textId="77777777" w:rsidR="00D42ED3" w:rsidRDefault="00D42ED3" w:rsidP="00003C9F">
      <w:pPr>
        <w:pStyle w:val="PargrafodaLista"/>
        <w:numPr>
          <w:ilvl w:val="1"/>
          <w:numId w:val="39"/>
        </w:numPr>
        <w:spacing w:line="276" w:lineRule="auto"/>
        <w:ind w:left="567" w:hanging="567"/>
        <w:jc w:val="both"/>
      </w:pPr>
      <w:r w:rsidRPr="0046287E">
        <w:t>Nas aferições finais, o índice utilizado para reajuste será, obrigatoriamente, o definitivo.</w:t>
      </w:r>
    </w:p>
    <w:p w14:paraId="6A1803C1" w14:textId="77777777" w:rsidR="00D42ED3" w:rsidRDefault="00D42ED3" w:rsidP="00003C9F">
      <w:pPr>
        <w:spacing w:line="276" w:lineRule="auto"/>
        <w:jc w:val="both"/>
      </w:pPr>
    </w:p>
    <w:p w14:paraId="3654EEB6" w14:textId="77777777" w:rsidR="00D42ED3" w:rsidRDefault="00D42ED3" w:rsidP="00003C9F">
      <w:pPr>
        <w:pStyle w:val="PargrafodaLista"/>
        <w:numPr>
          <w:ilvl w:val="1"/>
          <w:numId w:val="39"/>
        </w:numPr>
        <w:spacing w:line="276" w:lineRule="auto"/>
        <w:ind w:left="567" w:hanging="567"/>
        <w:jc w:val="both"/>
      </w:pPr>
      <w:r w:rsidRPr="0046287E">
        <w:t>Caso o índice estabelecido para reajustamento venha a ser extinto ou de qualquer forma não possa mais ser utilizado, será adotado, em substituição, o que vier a ser determinado pela legislação então em vigor.</w:t>
      </w:r>
    </w:p>
    <w:p w14:paraId="73568FA9" w14:textId="77777777" w:rsidR="00D42ED3" w:rsidRDefault="00D42ED3" w:rsidP="00003C9F">
      <w:pPr>
        <w:spacing w:line="276" w:lineRule="auto"/>
        <w:jc w:val="both"/>
      </w:pPr>
    </w:p>
    <w:p w14:paraId="5AD2348A" w14:textId="77777777" w:rsidR="00D42ED3" w:rsidRDefault="00D42ED3" w:rsidP="00003C9F">
      <w:pPr>
        <w:pStyle w:val="PargrafodaLista"/>
        <w:numPr>
          <w:ilvl w:val="1"/>
          <w:numId w:val="39"/>
        </w:numPr>
        <w:spacing w:line="276" w:lineRule="auto"/>
        <w:ind w:left="567" w:hanging="567"/>
        <w:jc w:val="both"/>
      </w:pPr>
      <w:r w:rsidRPr="0046287E">
        <w:t>Na ausência de previsão legal quanto ao índice substituto, as partes elegerão novo índice oficial, para reajustamento do preço do valor remanescente, por meio de termo aditivo.</w:t>
      </w:r>
    </w:p>
    <w:p w14:paraId="4D366C92" w14:textId="77777777" w:rsidR="00D42ED3" w:rsidRDefault="00D42ED3" w:rsidP="00003C9F">
      <w:pPr>
        <w:spacing w:line="276" w:lineRule="auto"/>
        <w:jc w:val="both"/>
      </w:pPr>
    </w:p>
    <w:p w14:paraId="3BF00018" w14:textId="77777777" w:rsidR="00D42ED3" w:rsidRPr="0046287E" w:rsidRDefault="00D42ED3" w:rsidP="00003C9F">
      <w:pPr>
        <w:pStyle w:val="PargrafodaLista"/>
        <w:numPr>
          <w:ilvl w:val="1"/>
          <w:numId w:val="39"/>
        </w:numPr>
        <w:spacing w:line="276" w:lineRule="auto"/>
        <w:ind w:left="567" w:hanging="567"/>
        <w:jc w:val="both"/>
      </w:pPr>
      <w:r w:rsidRPr="0046287E">
        <w:t>O reajuste será realizado por Termo Aditivo.</w:t>
      </w:r>
    </w:p>
    <w:p w14:paraId="01407782" w14:textId="77777777" w:rsidR="00D42ED3" w:rsidRDefault="00D42ED3" w:rsidP="00003C9F">
      <w:pPr>
        <w:spacing w:line="276" w:lineRule="auto"/>
        <w:jc w:val="both"/>
        <w:rPr>
          <w:rFonts w:eastAsiaTheme="majorEastAsia"/>
        </w:rPr>
      </w:pPr>
    </w:p>
    <w:p w14:paraId="1D19C0BB" w14:textId="6C48D285" w:rsidR="0070059F" w:rsidRPr="00D42ED3" w:rsidRDefault="0070059F" w:rsidP="00003C9F">
      <w:pPr>
        <w:pStyle w:val="PargrafodaLista"/>
        <w:numPr>
          <w:ilvl w:val="0"/>
          <w:numId w:val="39"/>
        </w:numPr>
        <w:spacing w:line="276" w:lineRule="auto"/>
        <w:ind w:left="284" w:hanging="284"/>
        <w:jc w:val="both"/>
        <w:rPr>
          <w:b/>
          <w:bCs/>
        </w:rPr>
      </w:pPr>
      <w:r w:rsidRPr="00D42ED3">
        <w:rPr>
          <w:b/>
          <w:bCs/>
        </w:rPr>
        <w:t>CLÁUSULA SÉTIMA – GARANTIA DE EXECUÇÃO</w:t>
      </w:r>
    </w:p>
    <w:p w14:paraId="2DF49EEC" w14:textId="77777777" w:rsidR="00D42ED3" w:rsidRDefault="00D42ED3" w:rsidP="00003C9F">
      <w:pPr>
        <w:spacing w:line="276" w:lineRule="auto"/>
        <w:jc w:val="both"/>
      </w:pPr>
    </w:p>
    <w:p w14:paraId="5943EA4D" w14:textId="77777777" w:rsidR="00D42ED3" w:rsidRDefault="00E34F66" w:rsidP="00003C9F">
      <w:pPr>
        <w:pStyle w:val="PargrafodaLista"/>
        <w:numPr>
          <w:ilvl w:val="1"/>
          <w:numId w:val="39"/>
        </w:numPr>
        <w:spacing w:line="276" w:lineRule="auto"/>
        <w:ind w:left="567" w:hanging="567"/>
        <w:jc w:val="both"/>
      </w:pPr>
      <w:r w:rsidRPr="00D42ED3">
        <w:t>Não haverá exigência de garantia contratual da execução, pelas razões abaixo justificadas:</w:t>
      </w:r>
    </w:p>
    <w:p w14:paraId="6507A91E" w14:textId="77777777" w:rsidR="00D42ED3" w:rsidRDefault="00D42ED3" w:rsidP="00003C9F">
      <w:pPr>
        <w:spacing w:line="276" w:lineRule="auto"/>
        <w:jc w:val="both"/>
      </w:pPr>
    </w:p>
    <w:p w14:paraId="201CBA8C" w14:textId="37DFDA0C" w:rsidR="00D42ED3" w:rsidRDefault="002A03C0" w:rsidP="00003C9F">
      <w:pPr>
        <w:pStyle w:val="PargrafodaLista"/>
        <w:numPr>
          <w:ilvl w:val="2"/>
          <w:numId w:val="39"/>
        </w:numPr>
        <w:spacing w:line="276" w:lineRule="auto"/>
        <w:ind w:left="1418" w:hanging="851"/>
        <w:jc w:val="both"/>
      </w:pPr>
      <w:r w:rsidRPr="00D42ED3">
        <w:t>Não haverá exigência de garantia contratual da execução, pois não é prática no setor privado de telecomunicações, podendo aumentar o risco de não participação na licitação de empresas</w:t>
      </w:r>
      <w:r w:rsidR="00E20E9A" w:rsidRPr="00D42ED3">
        <w:t xml:space="preserve"> interessadas</w:t>
      </w:r>
      <w:r w:rsidR="00D66A76" w:rsidRPr="00D42ED3">
        <w:t>.</w:t>
      </w:r>
      <w:r w:rsidR="00E20E9A" w:rsidRPr="00D42ED3">
        <w:t xml:space="preserve"> Tampouco existe risco material </w:t>
      </w:r>
      <w:r w:rsidR="00D42ED3" w:rsidRPr="00D42ED3">
        <w:t>que</w:t>
      </w:r>
      <w:r w:rsidR="00E20E9A" w:rsidRPr="00D42ED3">
        <w:t xml:space="preserve"> a garantia contratual poderá servir de mitigação, tendo em vista</w:t>
      </w:r>
      <w:r w:rsidR="00E34F66" w:rsidRPr="00D42ED3">
        <w:t xml:space="preserve"> que nenhum ativo do CRF</w:t>
      </w:r>
      <w:r w:rsidR="00CC4C7C">
        <w:t>-</w:t>
      </w:r>
      <w:r w:rsidR="00E34F66" w:rsidRPr="00D42ED3">
        <w:t xml:space="preserve">RJ estará em mãos da </w:t>
      </w:r>
      <w:r w:rsidR="002439AA">
        <w:t>Contratada</w:t>
      </w:r>
      <w:r w:rsidR="00D42ED3">
        <w:t>.</w:t>
      </w:r>
    </w:p>
    <w:p w14:paraId="2C3D048C" w14:textId="77777777" w:rsidR="00D42ED3" w:rsidRDefault="00D42ED3" w:rsidP="00003C9F">
      <w:pPr>
        <w:spacing w:line="276" w:lineRule="auto"/>
        <w:jc w:val="both"/>
      </w:pPr>
    </w:p>
    <w:p w14:paraId="2B183E76" w14:textId="092D5C5D" w:rsidR="00E34F66" w:rsidRPr="00D42ED3" w:rsidRDefault="00E34F66" w:rsidP="00003C9F">
      <w:pPr>
        <w:pStyle w:val="PargrafodaLista"/>
        <w:numPr>
          <w:ilvl w:val="2"/>
          <w:numId w:val="39"/>
        </w:numPr>
        <w:spacing w:line="276" w:lineRule="auto"/>
        <w:ind w:left="1418" w:hanging="851"/>
        <w:jc w:val="both"/>
      </w:pPr>
      <w:r w:rsidRPr="00D42ED3">
        <w:t>A contratação pretendida</w:t>
      </w:r>
      <w:r w:rsidR="00AD463B" w:rsidRPr="00D42ED3">
        <w:t xml:space="preserve"> </w:t>
      </w:r>
      <w:r w:rsidRPr="00D42ED3">
        <w:t xml:space="preserve">é de baixa complexidade, não possui dedicação exclusiva </w:t>
      </w:r>
      <w:r w:rsidR="00AD463B" w:rsidRPr="00D42ED3">
        <w:t>de mão-de-obra, não se trata de obra/serviço de engenharia de grande vulto e, caso a garantia fosse exigida, resultaria em aumento de custos contratuais e restrição</w:t>
      </w:r>
      <w:r w:rsidR="006210CD" w:rsidRPr="00D42ED3">
        <w:t xml:space="preserve"> na ampla participação de empresas.</w:t>
      </w:r>
    </w:p>
    <w:p w14:paraId="54A1BDE0" w14:textId="77777777" w:rsidR="00E34F66" w:rsidRPr="00E34F66" w:rsidRDefault="00E34F66" w:rsidP="00003C9F">
      <w:pPr>
        <w:spacing w:line="276" w:lineRule="auto"/>
        <w:jc w:val="both"/>
      </w:pPr>
    </w:p>
    <w:p w14:paraId="1D19C0C1" w14:textId="622151D6" w:rsidR="0070059F" w:rsidRPr="00587F5D" w:rsidRDefault="0070059F" w:rsidP="00003C9F">
      <w:pPr>
        <w:pStyle w:val="PargrafodaLista"/>
        <w:numPr>
          <w:ilvl w:val="0"/>
          <w:numId w:val="39"/>
        </w:numPr>
        <w:spacing w:line="276" w:lineRule="auto"/>
        <w:ind w:left="284" w:hanging="284"/>
        <w:jc w:val="both"/>
        <w:rPr>
          <w:b/>
          <w:bCs/>
        </w:rPr>
      </w:pPr>
      <w:r w:rsidRPr="00587F5D">
        <w:rPr>
          <w:b/>
          <w:bCs/>
        </w:rPr>
        <w:t xml:space="preserve">CLÁUSULA OITAVA </w:t>
      </w:r>
      <w:r w:rsidR="00784E51" w:rsidRPr="00587F5D">
        <w:rPr>
          <w:b/>
          <w:bCs/>
        </w:rPr>
        <w:t>–</w:t>
      </w:r>
      <w:r w:rsidRPr="00587F5D">
        <w:rPr>
          <w:b/>
          <w:bCs/>
        </w:rPr>
        <w:t xml:space="preserve"> </w:t>
      </w:r>
      <w:r w:rsidR="00331B8A" w:rsidRPr="00587F5D">
        <w:rPr>
          <w:b/>
          <w:bCs/>
        </w:rPr>
        <w:t xml:space="preserve">REGIME DE EXECUÇÃO </w:t>
      </w:r>
      <w:r w:rsidR="00784E51" w:rsidRPr="00587F5D">
        <w:rPr>
          <w:b/>
          <w:bCs/>
        </w:rPr>
        <w:t>DO</w:t>
      </w:r>
      <w:r w:rsidR="004615EA" w:rsidRPr="00587F5D">
        <w:rPr>
          <w:b/>
          <w:bCs/>
        </w:rPr>
        <w:t>S</w:t>
      </w:r>
      <w:r w:rsidR="00784E51" w:rsidRPr="00587F5D">
        <w:rPr>
          <w:b/>
          <w:bCs/>
        </w:rPr>
        <w:t xml:space="preserve"> SERVIÇOS </w:t>
      </w:r>
    </w:p>
    <w:p w14:paraId="2104F59A" w14:textId="77777777" w:rsidR="00587F5D" w:rsidRPr="00587F5D" w:rsidRDefault="00587F5D" w:rsidP="00003C9F">
      <w:pPr>
        <w:spacing w:line="276" w:lineRule="auto"/>
        <w:jc w:val="both"/>
      </w:pPr>
    </w:p>
    <w:p w14:paraId="564ECA25" w14:textId="6F4E6954" w:rsidR="00587F5D" w:rsidRDefault="00587F5D" w:rsidP="00003C9F">
      <w:pPr>
        <w:pStyle w:val="PargrafodaLista"/>
        <w:numPr>
          <w:ilvl w:val="1"/>
          <w:numId w:val="39"/>
        </w:numPr>
        <w:spacing w:line="276" w:lineRule="auto"/>
        <w:ind w:left="567" w:hanging="567"/>
        <w:jc w:val="both"/>
      </w:pPr>
      <w:r w:rsidRPr="007C3C6F">
        <w:t>A execução dos serviços será iniciada 05 (cinco) dias úteis após a assinatura do contrato ou instrumento congênere.</w:t>
      </w:r>
    </w:p>
    <w:p w14:paraId="27ADC5EF" w14:textId="77777777" w:rsidR="00587F5D" w:rsidRDefault="00587F5D" w:rsidP="00003C9F">
      <w:pPr>
        <w:spacing w:line="276" w:lineRule="auto"/>
        <w:jc w:val="both"/>
      </w:pPr>
    </w:p>
    <w:p w14:paraId="508F2928" w14:textId="77777777" w:rsidR="00587F5D" w:rsidRDefault="00587F5D" w:rsidP="00003C9F">
      <w:pPr>
        <w:pStyle w:val="PargrafodaLista"/>
        <w:numPr>
          <w:ilvl w:val="1"/>
          <w:numId w:val="39"/>
        </w:numPr>
        <w:spacing w:line="276" w:lineRule="auto"/>
        <w:ind w:left="567" w:hanging="567"/>
        <w:jc w:val="both"/>
      </w:pPr>
      <w:r w:rsidRPr="007C3C6F">
        <w:t>Os serviços contratados deverão ser prestados 24 (vinte e quatro) horas por dia e 7 (sete) dias por semana.</w:t>
      </w:r>
    </w:p>
    <w:p w14:paraId="1F2ABA60" w14:textId="77777777" w:rsidR="00587F5D" w:rsidRDefault="00587F5D" w:rsidP="00003C9F">
      <w:pPr>
        <w:spacing w:line="276" w:lineRule="auto"/>
        <w:jc w:val="both"/>
      </w:pPr>
    </w:p>
    <w:p w14:paraId="453CBC5B" w14:textId="77777777" w:rsidR="00587F5D" w:rsidRDefault="00587F5D" w:rsidP="00003C9F">
      <w:pPr>
        <w:pStyle w:val="PargrafodaLista"/>
        <w:numPr>
          <w:ilvl w:val="1"/>
          <w:numId w:val="39"/>
        </w:numPr>
        <w:spacing w:line="276" w:lineRule="auto"/>
        <w:ind w:left="567" w:hanging="567"/>
        <w:jc w:val="both"/>
      </w:pPr>
      <w:r w:rsidRPr="007C3C6F">
        <w:t>Os chips, com as linhas já ativas, deverão ser entregues no prazo máximo de 10 (dez) dias úteis, após o recebimento da Nota de Empenho, que será através do envio de um e-mail pelo Serviço de Administração do CRF-RJ.</w:t>
      </w:r>
    </w:p>
    <w:p w14:paraId="4612D3D6" w14:textId="77777777" w:rsidR="00587F5D" w:rsidRDefault="00587F5D" w:rsidP="00003C9F">
      <w:pPr>
        <w:spacing w:line="276" w:lineRule="auto"/>
        <w:jc w:val="both"/>
      </w:pPr>
    </w:p>
    <w:p w14:paraId="5B559E58" w14:textId="77777777" w:rsidR="00587F5D" w:rsidRDefault="00587F5D" w:rsidP="00003C9F">
      <w:pPr>
        <w:pStyle w:val="PargrafodaLista"/>
        <w:numPr>
          <w:ilvl w:val="1"/>
          <w:numId w:val="39"/>
        </w:numPr>
        <w:spacing w:line="276" w:lineRule="auto"/>
        <w:ind w:left="567" w:hanging="567"/>
        <w:jc w:val="both"/>
      </w:pPr>
      <w:r w:rsidRPr="007C3C6F">
        <w:t>A entrega deverá ser realizada de 2ª a 6ª feira, das 09h00 às 17h00, na sede do CRF-RJ, situada na Rua Afonso Pena, 115, Tijuca, Rio de Janeiro - RJ, CEP: 20270-244, aos cuidados do Serviço de Administração.</w:t>
      </w:r>
    </w:p>
    <w:p w14:paraId="7EA87B7E" w14:textId="77777777" w:rsidR="00587F5D" w:rsidRDefault="00587F5D" w:rsidP="00003C9F">
      <w:pPr>
        <w:spacing w:line="276" w:lineRule="auto"/>
        <w:jc w:val="both"/>
      </w:pPr>
    </w:p>
    <w:p w14:paraId="209695B3" w14:textId="77777777" w:rsidR="00587F5D" w:rsidRDefault="00587F5D" w:rsidP="00003C9F">
      <w:pPr>
        <w:pStyle w:val="PargrafodaLista"/>
        <w:numPr>
          <w:ilvl w:val="1"/>
          <w:numId w:val="39"/>
        </w:numPr>
        <w:spacing w:line="276" w:lineRule="auto"/>
        <w:ind w:left="567" w:hanging="567"/>
        <w:jc w:val="both"/>
      </w:pPr>
      <w:r w:rsidRPr="007C3C6F">
        <w:t>As entregas observarão o seguinte procedimento:</w:t>
      </w:r>
    </w:p>
    <w:p w14:paraId="4BF9B07E" w14:textId="77777777" w:rsidR="00587F5D" w:rsidRDefault="00587F5D" w:rsidP="00003C9F">
      <w:pPr>
        <w:spacing w:line="276" w:lineRule="auto"/>
        <w:jc w:val="both"/>
      </w:pPr>
    </w:p>
    <w:p w14:paraId="44F4C204" w14:textId="77777777" w:rsidR="00587F5D" w:rsidRDefault="00587F5D" w:rsidP="00003C9F">
      <w:pPr>
        <w:pStyle w:val="PargrafodaLista"/>
        <w:numPr>
          <w:ilvl w:val="2"/>
          <w:numId w:val="39"/>
        </w:numPr>
        <w:spacing w:line="276" w:lineRule="auto"/>
        <w:ind w:left="1418" w:hanging="851"/>
        <w:jc w:val="both"/>
      </w:pPr>
      <w:r w:rsidRPr="00F232E3">
        <w:rPr>
          <w:b/>
          <w:bCs/>
        </w:rPr>
        <w:lastRenderedPageBreak/>
        <w:t>Recebimento Provisório</w:t>
      </w:r>
      <w:r w:rsidRPr="007C3C6F">
        <w:t>: o material/serviço será recebido provisoriamente, no prazo máximo de 03 (três) dias após recebimento da nota fiscal, mediante recibo, para verificação da conformidade com as especificações constantes neste Termo de Referência;</w:t>
      </w:r>
    </w:p>
    <w:p w14:paraId="7CC3F109" w14:textId="77777777" w:rsidR="00587F5D" w:rsidRDefault="00587F5D" w:rsidP="00003C9F">
      <w:pPr>
        <w:spacing w:line="276" w:lineRule="auto"/>
        <w:jc w:val="both"/>
      </w:pPr>
    </w:p>
    <w:p w14:paraId="0402E175" w14:textId="77777777" w:rsidR="00587F5D" w:rsidRDefault="00587F5D" w:rsidP="00003C9F">
      <w:pPr>
        <w:pStyle w:val="PargrafodaLista"/>
        <w:numPr>
          <w:ilvl w:val="2"/>
          <w:numId w:val="39"/>
        </w:numPr>
        <w:spacing w:line="276" w:lineRule="auto"/>
        <w:ind w:left="1418" w:hanging="851"/>
        <w:jc w:val="both"/>
      </w:pPr>
      <w:r w:rsidRPr="00F232E3">
        <w:rPr>
          <w:b/>
          <w:bCs/>
        </w:rPr>
        <w:t>Recebimento Definitivo</w:t>
      </w:r>
      <w:r w:rsidRPr="007C3C6F">
        <w:t>: o material/serviço será recebido definitivamente após verificação do atendimento às especificações requeridas neste Termo de Referência, no prazo máximo 02 (dois) dias úteis após o recebimento provisório. O aceite definitivo do material/serviço será efetuado pelo funcionário designado pelo CRF-RJ, que emitirá um Certificado de Aceitação, para fins de liberação do pagamento das Notas Fiscais/Faturas e do início da contagem do prazo da garantia.</w:t>
      </w:r>
    </w:p>
    <w:p w14:paraId="7D8FEA4A" w14:textId="77777777" w:rsidR="00587F5D" w:rsidRDefault="00587F5D" w:rsidP="00003C9F">
      <w:pPr>
        <w:spacing w:line="276" w:lineRule="auto"/>
        <w:jc w:val="both"/>
      </w:pPr>
    </w:p>
    <w:p w14:paraId="151C2035" w14:textId="77777777" w:rsidR="00587F5D" w:rsidRDefault="00587F5D" w:rsidP="00003C9F">
      <w:pPr>
        <w:pStyle w:val="PargrafodaLista"/>
        <w:numPr>
          <w:ilvl w:val="1"/>
          <w:numId w:val="39"/>
        </w:numPr>
        <w:spacing w:line="276" w:lineRule="auto"/>
        <w:ind w:left="567" w:hanging="578"/>
        <w:jc w:val="both"/>
      </w:pPr>
      <w:r w:rsidRPr="00F232E3">
        <w:t>O CRF-RJ recusará o material, objeto do presente Termo de Referência, caso ele seja entregue das seguintes maneiras:</w:t>
      </w:r>
    </w:p>
    <w:p w14:paraId="730C4686" w14:textId="77777777" w:rsidR="00587F5D" w:rsidRDefault="00587F5D" w:rsidP="00003C9F">
      <w:pPr>
        <w:spacing w:line="276" w:lineRule="auto"/>
        <w:ind w:left="-11"/>
        <w:jc w:val="both"/>
      </w:pPr>
    </w:p>
    <w:p w14:paraId="38FA8881" w14:textId="77777777" w:rsidR="00587F5D" w:rsidRDefault="00587F5D" w:rsidP="00003C9F">
      <w:pPr>
        <w:pStyle w:val="PargrafodaLista"/>
        <w:numPr>
          <w:ilvl w:val="2"/>
          <w:numId w:val="39"/>
        </w:numPr>
        <w:spacing w:line="276" w:lineRule="auto"/>
        <w:ind w:left="1418" w:hanging="851"/>
        <w:jc w:val="both"/>
      </w:pPr>
      <w:r w:rsidRPr="00F232E3">
        <w:t>Sua qualidade seja considerada inferior à solicitada;</w:t>
      </w:r>
    </w:p>
    <w:p w14:paraId="7E538038" w14:textId="77777777" w:rsidR="00587F5D" w:rsidRDefault="00587F5D" w:rsidP="00003C9F">
      <w:pPr>
        <w:spacing w:line="276" w:lineRule="auto"/>
        <w:ind w:left="1418" w:hanging="851"/>
        <w:jc w:val="both"/>
      </w:pPr>
    </w:p>
    <w:p w14:paraId="646AEFDC" w14:textId="77777777" w:rsidR="00587F5D" w:rsidRDefault="00587F5D" w:rsidP="00003C9F">
      <w:pPr>
        <w:pStyle w:val="PargrafodaLista"/>
        <w:numPr>
          <w:ilvl w:val="2"/>
          <w:numId w:val="39"/>
        </w:numPr>
        <w:spacing w:line="276" w:lineRule="auto"/>
        <w:ind w:left="1418" w:hanging="851"/>
        <w:jc w:val="both"/>
      </w:pPr>
      <w:r w:rsidRPr="00F232E3">
        <w:t>Entregues em desacordo com o modelo aprovado;</w:t>
      </w:r>
    </w:p>
    <w:p w14:paraId="7580AD26" w14:textId="77777777" w:rsidR="00587F5D" w:rsidRDefault="00587F5D" w:rsidP="00003C9F">
      <w:pPr>
        <w:spacing w:line="276" w:lineRule="auto"/>
        <w:ind w:left="1418" w:hanging="851"/>
        <w:jc w:val="both"/>
      </w:pPr>
    </w:p>
    <w:p w14:paraId="647F9006" w14:textId="77777777" w:rsidR="00587F5D" w:rsidRDefault="00587F5D" w:rsidP="00003C9F">
      <w:pPr>
        <w:pStyle w:val="PargrafodaLista"/>
        <w:numPr>
          <w:ilvl w:val="2"/>
          <w:numId w:val="39"/>
        </w:numPr>
        <w:spacing w:line="276" w:lineRule="auto"/>
        <w:ind w:left="1418" w:hanging="851"/>
        <w:jc w:val="both"/>
      </w:pPr>
      <w:r w:rsidRPr="00F232E3">
        <w:t>Apresente vícios, defeitos ou incorreções;</w:t>
      </w:r>
    </w:p>
    <w:p w14:paraId="0CC534E3" w14:textId="77777777" w:rsidR="00587F5D" w:rsidRDefault="00587F5D" w:rsidP="00003C9F">
      <w:pPr>
        <w:spacing w:line="276" w:lineRule="auto"/>
        <w:ind w:left="1418" w:hanging="851"/>
        <w:jc w:val="both"/>
      </w:pPr>
    </w:p>
    <w:p w14:paraId="048AA1DD" w14:textId="77777777" w:rsidR="00587F5D" w:rsidRDefault="00587F5D" w:rsidP="00003C9F">
      <w:pPr>
        <w:pStyle w:val="PargrafodaLista"/>
        <w:numPr>
          <w:ilvl w:val="2"/>
          <w:numId w:val="39"/>
        </w:numPr>
        <w:spacing w:line="276" w:lineRule="auto"/>
        <w:ind w:left="1418" w:hanging="851"/>
        <w:jc w:val="both"/>
      </w:pPr>
      <w:r w:rsidRPr="00F232E3">
        <w:t>Não atenda às especificações contidas neste Termo de Referência.</w:t>
      </w:r>
    </w:p>
    <w:p w14:paraId="55705401" w14:textId="77777777" w:rsidR="00587F5D" w:rsidRDefault="00587F5D" w:rsidP="00003C9F">
      <w:pPr>
        <w:spacing w:line="276" w:lineRule="auto"/>
        <w:jc w:val="both"/>
      </w:pPr>
    </w:p>
    <w:p w14:paraId="51539775" w14:textId="786AF320" w:rsidR="00587F5D" w:rsidRDefault="00587F5D" w:rsidP="00003C9F">
      <w:pPr>
        <w:pStyle w:val="PargrafodaLista"/>
        <w:numPr>
          <w:ilvl w:val="1"/>
          <w:numId w:val="39"/>
        </w:numPr>
        <w:spacing w:line="276" w:lineRule="auto"/>
        <w:ind w:left="567" w:hanging="567"/>
        <w:jc w:val="both"/>
      </w:pPr>
      <w:r w:rsidRPr="00F232E3">
        <w:t xml:space="preserve">O material que apresentar desconformidade com as exigências requisitadas, não será recebido definitivamente, devendo ser retirado das dependências do CRF-RJ, sem qualquer ônus, no prazo máximo de 05 (cinco) dias úteis a partir do recebimento da notificação, e a </w:t>
      </w:r>
      <w:r w:rsidR="002439AA">
        <w:t>Contratada</w:t>
      </w:r>
      <w:r w:rsidRPr="00F232E3">
        <w:t xml:space="preserve"> terá o prazo de 10 (dez) dias úteis para realização da entrega do material que atenda as especificações requeridas neste Termo de Referência.</w:t>
      </w:r>
    </w:p>
    <w:p w14:paraId="0EE64F54" w14:textId="77777777" w:rsidR="00587F5D" w:rsidRDefault="00587F5D" w:rsidP="00003C9F">
      <w:pPr>
        <w:spacing w:line="276" w:lineRule="auto"/>
        <w:jc w:val="both"/>
      </w:pPr>
    </w:p>
    <w:p w14:paraId="347E0B9A" w14:textId="61D4CFF7" w:rsidR="00587F5D" w:rsidRPr="00F232E3" w:rsidRDefault="00587F5D" w:rsidP="00003C9F">
      <w:pPr>
        <w:pStyle w:val="PargrafodaLista"/>
        <w:numPr>
          <w:ilvl w:val="1"/>
          <w:numId w:val="39"/>
        </w:numPr>
        <w:spacing w:line="276" w:lineRule="auto"/>
        <w:ind w:left="567" w:hanging="567"/>
        <w:jc w:val="both"/>
      </w:pPr>
      <w:r w:rsidRPr="00F232E3">
        <w:t xml:space="preserve">A emissão de Termo Circunstanciado atestando a aceitação dos produtos, não exclui a responsabilidade civil da </w:t>
      </w:r>
      <w:r w:rsidR="002439AA">
        <w:t>Contratada</w:t>
      </w:r>
      <w:r w:rsidRPr="00F232E3">
        <w:t xml:space="preserve"> por vícios de quantidade ou qualidade dos produtos ou disparidades com as especificações estabelecidas, verificadas, posteriormente, garantindo-se ao CRF-RJ as faculdades previstas no art. 18 da Lei n.º 8.078/90.</w:t>
      </w:r>
    </w:p>
    <w:p w14:paraId="628FF4BA" w14:textId="77777777" w:rsidR="00587F5D" w:rsidRPr="00587F5D" w:rsidRDefault="00587F5D" w:rsidP="00003C9F">
      <w:pPr>
        <w:spacing w:line="276" w:lineRule="auto"/>
        <w:jc w:val="both"/>
        <w:rPr>
          <w:rFonts w:eastAsiaTheme="majorEastAsia"/>
        </w:rPr>
      </w:pPr>
    </w:p>
    <w:p w14:paraId="1ABBE58D" w14:textId="313A71C3" w:rsidR="00562326" w:rsidRPr="00587F5D" w:rsidRDefault="00644A60" w:rsidP="00003C9F">
      <w:pPr>
        <w:pStyle w:val="PargrafodaLista"/>
        <w:numPr>
          <w:ilvl w:val="0"/>
          <w:numId w:val="39"/>
        </w:numPr>
        <w:spacing w:line="276" w:lineRule="auto"/>
        <w:ind w:left="284" w:hanging="284"/>
        <w:jc w:val="both"/>
        <w:rPr>
          <w:b/>
          <w:bCs/>
        </w:rPr>
      </w:pPr>
      <w:r w:rsidRPr="00587F5D">
        <w:rPr>
          <w:b/>
          <w:bCs/>
        </w:rPr>
        <w:t xml:space="preserve">CLÁUSULA NONA </w:t>
      </w:r>
      <w:r w:rsidR="008A1A20" w:rsidRPr="00587F5D">
        <w:rPr>
          <w:b/>
          <w:bCs/>
        </w:rPr>
        <w:t xml:space="preserve">- </w:t>
      </w:r>
      <w:r w:rsidR="00562326" w:rsidRPr="00587F5D">
        <w:rPr>
          <w:b/>
          <w:bCs/>
        </w:rPr>
        <w:t>FISCALIZAÇÃO</w:t>
      </w:r>
    </w:p>
    <w:p w14:paraId="68A70F16" w14:textId="77777777" w:rsidR="00587F5D" w:rsidRPr="00587F5D" w:rsidRDefault="00587F5D" w:rsidP="00003C9F">
      <w:pPr>
        <w:spacing w:line="276" w:lineRule="auto"/>
        <w:jc w:val="both"/>
      </w:pPr>
    </w:p>
    <w:p w14:paraId="6BFABEBE" w14:textId="11607C0A" w:rsidR="00587F5D" w:rsidRDefault="00587F5D" w:rsidP="00003C9F">
      <w:pPr>
        <w:pStyle w:val="PargrafodaLista"/>
        <w:numPr>
          <w:ilvl w:val="1"/>
          <w:numId w:val="39"/>
        </w:numPr>
        <w:spacing w:line="276" w:lineRule="auto"/>
        <w:ind w:left="567" w:hanging="567"/>
        <w:jc w:val="both"/>
      </w:pPr>
      <w:r w:rsidRPr="00B51A9F">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B51A9F">
        <w:t>arts</w:t>
      </w:r>
      <w:proofErr w:type="spellEnd"/>
      <w:r w:rsidRPr="00B51A9F">
        <w:t>. 67 e 73 da Lei nº 8.666, de 1993.</w:t>
      </w:r>
    </w:p>
    <w:p w14:paraId="0D74739E" w14:textId="77777777" w:rsidR="00587F5D" w:rsidRDefault="00587F5D" w:rsidP="00003C9F">
      <w:pPr>
        <w:spacing w:line="276" w:lineRule="auto"/>
        <w:jc w:val="both"/>
      </w:pPr>
    </w:p>
    <w:p w14:paraId="478419CA" w14:textId="77777777" w:rsidR="00587F5D" w:rsidRDefault="00587F5D" w:rsidP="00003C9F">
      <w:pPr>
        <w:pStyle w:val="PargrafodaLista"/>
        <w:numPr>
          <w:ilvl w:val="1"/>
          <w:numId w:val="39"/>
        </w:numPr>
        <w:spacing w:line="276" w:lineRule="auto"/>
        <w:ind w:left="567" w:hanging="567"/>
        <w:jc w:val="both"/>
      </w:pPr>
      <w:r w:rsidRPr="00B51A9F">
        <w:t>O representante da Contratante deverá ter a qualificação necessária para o acompanhamento e controle da execução dos serviços e do contrato. A verificação da adequação da prestação do serviço deverá ser realizada com base nos critérios previstos neste Termo de Referência.</w:t>
      </w:r>
    </w:p>
    <w:p w14:paraId="31DE265C" w14:textId="77777777" w:rsidR="00587F5D" w:rsidRDefault="00587F5D" w:rsidP="00003C9F">
      <w:pPr>
        <w:spacing w:line="276" w:lineRule="auto"/>
        <w:jc w:val="both"/>
      </w:pPr>
    </w:p>
    <w:p w14:paraId="3272784E" w14:textId="77777777" w:rsidR="00587F5D" w:rsidRDefault="00587F5D" w:rsidP="00003C9F">
      <w:pPr>
        <w:pStyle w:val="PargrafodaLista"/>
        <w:numPr>
          <w:ilvl w:val="1"/>
          <w:numId w:val="39"/>
        </w:numPr>
        <w:spacing w:line="276" w:lineRule="auto"/>
        <w:ind w:left="567" w:hanging="567"/>
        <w:jc w:val="both"/>
      </w:pPr>
      <w:r w:rsidRPr="00B51A9F">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C7E1CDA" w14:textId="77777777" w:rsidR="00587F5D" w:rsidRDefault="00587F5D" w:rsidP="00003C9F">
      <w:pPr>
        <w:spacing w:line="276" w:lineRule="auto"/>
        <w:jc w:val="both"/>
      </w:pPr>
    </w:p>
    <w:p w14:paraId="3D25D334" w14:textId="464165CC" w:rsidR="00587F5D" w:rsidRDefault="00587F5D" w:rsidP="00003C9F">
      <w:pPr>
        <w:pStyle w:val="PargrafodaLista"/>
        <w:numPr>
          <w:ilvl w:val="1"/>
          <w:numId w:val="39"/>
        </w:numPr>
        <w:spacing w:line="276" w:lineRule="auto"/>
        <w:ind w:left="567" w:hanging="567"/>
        <w:jc w:val="both"/>
      </w:pPr>
      <w:r w:rsidRPr="00B51A9F">
        <w:t xml:space="preserve">A conformidade do material/técnica/equipamento a ser utilizado na execução dos serviços deverá ser verificada juntamente com o documento da </w:t>
      </w:r>
      <w:r w:rsidR="002439AA">
        <w:t>Contratada</w:t>
      </w:r>
      <w:r w:rsidRPr="00B51A9F">
        <w:t xml:space="preserve"> que contenha a relação detalhada </w:t>
      </w:r>
      <w:proofErr w:type="gramStart"/>
      <w:r w:rsidRPr="00B51A9F">
        <w:t>dos mesmos</w:t>
      </w:r>
      <w:proofErr w:type="gramEnd"/>
      <w:r w:rsidRPr="00B51A9F">
        <w:t>, de acordo com o estabelecido neste Termo de Referência, informando as respectivas quantidades e especificações técnicas, tais como: marca, qualidade e forma de uso.</w:t>
      </w:r>
    </w:p>
    <w:p w14:paraId="6F243D0B" w14:textId="77777777" w:rsidR="00587F5D" w:rsidRDefault="00587F5D" w:rsidP="00003C9F">
      <w:pPr>
        <w:spacing w:line="276" w:lineRule="auto"/>
        <w:jc w:val="both"/>
      </w:pPr>
    </w:p>
    <w:p w14:paraId="5C46AFF4" w14:textId="77777777" w:rsidR="00587F5D" w:rsidRDefault="00587F5D" w:rsidP="00003C9F">
      <w:pPr>
        <w:pStyle w:val="PargrafodaLista"/>
        <w:numPr>
          <w:ilvl w:val="1"/>
          <w:numId w:val="39"/>
        </w:numPr>
        <w:spacing w:line="276" w:lineRule="auto"/>
        <w:ind w:left="567" w:hanging="567"/>
        <w:jc w:val="both"/>
      </w:pPr>
      <w:r w:rsidRPr="00B51A9F">
        <w:t>O representante da Contratante deverá promover o registro das ocorrências verificadas, adotando as providências necessárias ao fiel cumprimento das cláusulas contratuais, conforme o disposto nos §§ 1º e 2º do art. 67 da Lei nº 8.666, de 1993.</w:t>
      </w:r>
    </w:p>
    <w:p w14:paraId="1ED8FF48" w14:textId="77777777" w:rsidR="00587F5D" w:rsidRDefault="00587F5D" w:rsidP="00003C9F">
      <w:pPr>
        <w:spacing w:line="276" w:lineRule="auto"/>
        <w:jc w:val="both"/>
      </w:pPr>
    </w:p>
    <w:p w14:paraId="05C62641" w14:textId="3A042DF5" w:rsidR="00587F5D" w:rsidRDefault="00587F5D" w:rsidP="00003C9F">
      <w:pPr>
        <w:pStyle w:val="PargrafodaLista"/>
        <w:numPr>
          <w:ilvl w:val="1"/>
          <w:numId w:val="39"/>
        </w:numPr>
        <w:spacing w:line="276" w:lineRule="auto"/>
        <w:ind w:left="567" w:hanging="567"/>
        <w:jc w:val="both"/>
      </w:pPr>
      <w:r w:rsidRPr="00B51A9F">
        <w:t xml:space="preserve">O descumprimento total ou parcial das obrigações e responsabilidades assumidas pela </w:t>
      </w:r>
      <w:r w:rsidR="002439AA">
        <w:t>Contratada</w:t>
      </w:r>
      <w:r w:rsidRPr="00B51A9F">
        <w:t> ensejará a aplicação de sanções administrativas, previstas neste Termo de Referência e na legislação vigente, podendo culminar em rescisão contratual, conforme disposto nos artigos 77 e 87 da Lei nº 8.666, de 1993.</w:t>
      </w:r>
    </w:p>
    <w:p w14:paraId="1DB64ED4" w14:textId="77777777" w:rsidR="00587F5D" w:rsidRDefault="00587F5D" w:rsidP="00003C9F">
      <w:pPr>
        <w:spacing w:line="276" w:lineRule="auto"/>
        <w:jc w:val="both"/>
      </w:pPr>
    </w:p>
    <w:p w14:paraId="75FACBDE" w14:textId="77777777" w:rsidR="00587F5D" w:rsidRDefault="00587F5D" w:rsidP="00003C9F">
      <w:pPr>
        <w:pStyle w:val="PargrafodaLista"/>
        <w:numPr>
          <w:ilvl w:val="1"/>
          <w:numId w:val="39"/>
        </w:numPr>
        <w:spacing w:line="276" w:lineRule="auto"/>
        <w:ind w:left="567" w:hanging="567"/>
        <w:jc w:val="both"/>
      </w:pPr>
      <w:r w:rsidRPr="00B51A9F">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316BEDF9" w14:textId="77777777" w:rsidR="00587F5D" w:rsidRDefault="00587F5D" w:rsidP="00003C9F">
      <w:pPr>
        <w:spacing w:line="276" w:lineRule="auto"/>
        <w:jc w:val="both"/>
      </w:pPr>
    </w:p>
    <w:p w14:paraId="149539B5" w14:textId="09969D1B" w:rsidR="00587F5D" w:rsidRDefault="00587F5D" w:rsidP="00003C9F">
      <w:pPr>
        <w:pStyle w:val="PargrafodaLista"/>
        <w:numPr>
          <w:ilvl w:val="1"/>
          <w:numId w:val="39"/>
        </w:numPr>
        <w:spacing w:line="276" w:lineRule="auto"/>
        <w:ind w:left="567" w:hanging="567"/>
        <w:jc w:val="both"/>
      </w:pPr>
      <w:r w:rsidRPr="00B51A9F">
        <w:t xml:space="preserve">A fiscalização técnica dos contratos avaliará constantemente a execução do objeto e utilizará o Instrumento de Medição de Resultado (IMR), conforme modelo previsto no Anexo I, ou outro instrumento substituto para aferição da qualidade da prestação dos serviços, devendo haver o redimensionamento no pagamento com base nos indicadores estabelecidos, sempre que a </w:t>
      </w:r>
      <w:r w:rsidR="002439AA">
        <w:t>Contratada</w:t>
      </w:r>
      <w:r w:rsidRPr="00B51A9F">
        <w:t>:</w:t>
      </w:r>
    </w:p>
    <w:p w14:paraId="3BD39CD6" w14:textId="77777777" w:rsidR="00587F5D" w:rsidRPr="00B51A9F" w:rsidRDefault="00587F5D" w:rsidP="00003C9F">
      <w:pPr>
        <w:spacing w:line="276" w:lineRule="auto"/>
        <w:jc w:val="both"/>
      </w:pPr>
    </w:p>
    <w:p w14:paraId="40348D8B" w14:textId="1619A7E4" w:rsidR="00587F5D" w:rsidRPr="00B51A9F" w:rsidRDefault="00587F5D" w:rsidP="00003C9F">
      <w:pPr>
        <w:pStyle w:val="PargrafodaLista"/>
        <w:numPr>
          <w:ilvl w:val="0"/>
          <w:numId w:val="46"/>
        </w:numPr>
        <w:spacing w:line="276" w:lineRule="auto"/>
        <w:ind w:left="851" w:hanging="284"/>
        <w:jc w:val="both"/>
      </w:pPr>
      <w:r w:rsidRPr="00B51A9F">
        <w:t xml:space="preserve">Não produzir os resultados, deixar de executar, ou não executar com a qualidade mínima exigida as atividades </w:t>
      </w:r>
      <w:r w:rsidR="002439AA">
        <w:t>contratada</w:t>
      </w:r>
      <w:r w:rsidR="002439AA" w:rsidRPr="00B51A9F">
        <w:t>s</w:t>
      </w:r>
      <w:r w:rsidRPr="00B51A9F">
        <w:t>; ou</w:t>
      </w:r>
    </w:p>
    <w:p w14:paraId="3B26D222" w14:textId="77777777" w:rsidR="00587F5D" w:rsidRDefault="00587F5D" w:rsidP="00003C9F">
      <w:pPr>
        <w:spacing w:line="276" w:lineRule="auto"/>
        <w:jc w:val="both"/>
      </w:pPr>
    </w:p>
    <w:p w14:paraId="5B582483" w14:textId="77777777" w:rsidR="00587F5D" w:rsidRDefault="00587F5D" w:rsidP="00003C9F">
      <w:pPr>
        <w:pStyle w:val="PargrafodaLista"/>
        <w:numPr>
          <w:ilvl w:val="0"/>
          <w:numId w:val="46"/>
        </w:numPr>
        <w:spacing w:line="276" w:lineRule="auto"/>
        <w:ind w:left="851" w:hanging="284"/>
        <w:jc w:val="both"/>
      </w:pPr>
      <w:r w:rsidRPr="00B51A9F">
        <w:t>Deixar de utilizar materiais e recursos humanos exigidos para a execução do serviço, ou utilizá-los com qualidade ou quantidade inferior à demandada</w:t>
      </w:r>
      <w:r>
        <w:t>.</w:t>
      </w:r>
    </w:p>
    <w:p w14:paraId="5F7D9E57" w14:textId="77777777" w:rsidR="00587F5D" w:rsidRDefault="00587F5D" w:rsidP="00003C9F">
      <w:pPr>
        <w:pStyle w:val="PargrafodaLista"/>
        <w:spacing w:line="276" w:lineRule="auto"/>
        <w:jc w:val="both"/>
      </w:pPr>
    </w:p>
    <w:p w14:paraId="713046E5" w14:textId="77777777" w:rsidR="00587F5D" w:rsidRPr="00B51A9F" w:rsidRDefault="00587F5D" w:rsidP="00003C9F">
      <w:pPr>
        <w:spacing w:line="276" w:lineRule="auto"/>
        <w:jc w:val="both"/>
      </w:pPr>
    </w:p>
    <w:p w14:paraId="641CB07B" w14:textId="77777777" w:rsidR="00587F5D" w:rsidRDefault="00587F5D" w:rsidP="00003C9F">
      <w:pPr>
        <w:pStyle w:val="PargrafodaLista"/>
        <w:numPr>
          <w:ilvl w:val="2"/>
          <w:numId w:val="39"/>
        </w:numPr>
        <w:spacing w:line="276" w:lineRule="auto"/>
        <w:ind w:left="1418" w:hanging="851"/>
        <w:jc w:val="both"/>
      </w:pPr>
      <w:r w:rsidRPr="00B51A9F">
        <w:t>A utilização do IMR não impede a aplicação concomitante de outros mecanismos para a avaliação da prestação dos serviços.</w:t>
      </w:r>
    </w:p>
    <w:p w14:paraId="3BAB511A" w14:textId="77777777" w:rsidR="00587F5D" w:rsidRDefault="00587F5D" w:rsidP="00003C9F">
      <w:pPr>
        <w:spacing w:line="276" w:lineRule="auto"/>
        <w:ind w:left="567"/>
        <w:jc w:val="both"/>
      </w:pPr>
    </w:p>
    <w:p w14:paraId="365313EF" w14:textId="47FA2FC1" w:rsidR="00587F5D" w:rsidRDefault="00587F5D" w:rsidP="00003C9F">
      <w:pPr>
        <w:pStyle w:val="PargrafodaLista"/>
        <w:numPr>
          <w:ilvl w:val="1"/>
          <w:numId w:val="39"/>
        </w:numPr>
        <w:spacing w:line="276" w:lineRule="auto"/>
        <w:ind w:left="567" w:hanging="567"/>
        <w:jc w:val="both"/>
      </w:pPr>
      <w:r w:rsidRPr="003962D7">
        <w:t xml:space="preserve">Durante a execução do objeto, o fiscal técnico deverá monitorar constantemente o nível de qualidade dos serviços para evitar a sua degeneração, devendo intervir para requerer à </w:t>
      </w:r>
      <w:r w:rsidR="002439AA">
        <w:t>Contratada</w:t>
      </w:r>
      <w:r w:rsidRPr="003962D7">
        <w:t xml:space="preserve"> a correção das faltas, falhas e irregularidades constatadas.</w:t>
      </w:r>
    </w:p>
    <w:p w14:paraId="2C308839" w14:textId="77777777" w:rsidR="00587F5D" w:rsidRDefault="00587F5D" w:rsidP="00003C9F">
      <w:pPr>
        <w:spacing w:line="276" w:lineRule="auto"/>
        <w:jc w:val="both"/>
      </w:pPr>
    </w:p>
    <w:p w14:paraId="5CE6C8B9" w14:textId="75AC9B16" w:rsidR="00587F5D" w:rsidRDefault="00587F5D" w:rsidP="00003C9F">
      <w:pPr>
        <w:pStyle w:val="PargrafodaLista"/>
        <w:numPr>
          <w:ilvl w:val="1"/>
          <w:numId w:val="39"/>
        </w:numPr>
        <w:spacing w:line="276" w:lineRule="auto"/>
        <w:ind w:left="567" w:hanging="567"/>
        <w:jc w:val="both"/>
      </w:pPr>
      <w:r w:rsidRPr="003962D7">
        <w:t xml:space="preserve">O fiscal técnico deverá apresentar ao preposto da </w:t>
      </w:r>
      <w:r w:rsidR="002439AA">
        <w:t>Contratada</w:t>
      </w:r>
      <w:r w:rsidRPr="003962D7">
        <w:t xml:space="preserve"> a avaliação da execução do objeto ou, se for o caso, a avaliação de desempenho e qualidade da prestação dos serviços realizada.</w:t>
      </w:r>
    </w:p>
    <w:p w14:paraId="1CAF4F21" w14:textId="77777777" w:rsidR="00587F5D" w:rsidRDefault="00587F5D" w:rsidP="00003C9F">
      <w:pPr>
        <w:spacing w:line="276" w:lineRule="auto"/>
        <w:jc w:val="both"/>
      </w:pPr>
    </w:p>
    <w:p w14:paraId="0C7B6A60" w14:textId="51203739" w:rsidR="00587F5D" w:rsidRDefault="00587F5D" w:rsidP="00003C9F">
      <w:pPr>
        <w:pStyle w:val="PargrafodaLista"/>
        <w:numPr>
          <w:ilvl w:val="1"/>
          <w:numId w:val="39"/>
        </w:numPr>
        <w:spacing w:line="276" w:lineRule="auto"/>
        <w:ind w:left="567" w:hanging="567"/>
        <w:jc w:val="both"/>
      </w:pPr>
      <w:r w:rsidRPr="003962D7">
        <w:t xml:space="preserve">Em hipótese alguma, será admitido que a própria </w:t>
      </w:r>
      <w:r w:rsidR="002439AA">
        <w:t>Contratada</w:t>
      </w:r>
      <w:r w:rsidRPr="003962D7">
        <w:t xml:space="preserve"> materialize a avaliação de desempenho e qualidade da prestação dos serviços realizada.</w:t>
      </w:r>
    </w:p>
    <w:p w14:paraId="75AC9FFE" w14:textId="77777777" w:rsidR="00587F5D" w:rsidRDefault="00587F5D" w:rsidP="00003C9F">
      <w:pPr>
        <w:spacing w:line="276" w:lineRule="auto"/>
        <w:jc w:val="both"/>
      </w:pPr>
    </w:p>
    <w:p w14:paraId="7A82B92C" w14:textId="24C1B738" w:rsidR="00587F5D" w:rsidRDefault="00587F5D" w:rsidP="00003C9F">
      <w:pPr>
        <w:pStyle w:val="PargrafodaLista"/>
        <w:numPr>
          <w:ilvl w:val="1"/>
          <w:numId w:val="39"/>
        </w:numPr>
        <w:spacing w:line="276" w:lineRule="auto"/>
        <w:ind w:left="567" w:hanging="567"/>
        <w:jc w:val="both"/>
      </w:pPr>
      <w:r w:rsidRPr="003962D7">
        <w:t xml:space="preserve">A </w:t>
      </w:r>
      <w:r w:rsidR="002439AA">
        <w:t>Contratada</w:t>
      </w:r>
      <w:r w:rsidRPr="003962D7">
        <w:t xml:space="preserve">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0406CE64" w14:textId="77777777" w:rsidR="00587F5D" w:rsidRDefault="00587F5D" w:rsidP="00003C9F">
      <w:pPr>
        <w:spacing w:line="276" w:lineRule="auto"/>
        <w:jc w:val="both"/>
      </w:pPr>
    </w:p>
    <w:p w14:paraId="14287A1E" w14:textId="01025F75" w:rsidR="00587F5D" w:rsidRDefault="00587F5D" w:rsidP="00003C9F">
      <w:pPr>
        <w:pStyle w:val="PargrafodaLista"/>
        <w:numPr>
          <w:ilvl w:val="1"/>
          <w:numId w:val="39"/>
        </w:numPr>
        <w:spacing w:line="276" w:lineRule="auto"/>
        <w:ind w:left="567" w:hanging="567"/>
        <w:jc w:val="both"/>
      </w:pPr>
      <w:r w:rsidRPr="003962D7">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w:t>
      </w:r>
      <w:r w:rsidR="002439AA">
        <w:t>Contratada</w:t>
      </w:r>
      <w:r w:rsidRPr="003962D7">
        <w:t xml:space="preserve"> de acordo com as regras previstas no ato convocatório.</w:t>
      </w:r>
    </w:p>
    <w:p w14:paraId="6FE195AE" w14:textId="77777777" w:rsidR="00587F5D" w:rsidRDefault="00587F5D" w:rsidP="00003C9F">
      <w:pPr>
        <w:spacing w:line="276" w:lineRule="auto"/>
        <w:jc w:val="both"/>
      </w:pPr>
    </w:p>
    <w:p w14:paraId="3C382AAC" w14:textId="77777777" w:rsidR="00587F5D" w:rsidRDefault="00587F5D" w:rsidP="00003C9F">
      <w:pPr>
        <w:pStyle w:val="PargrafodaLista"/>
        <w:numPr>
          <w:ilvl w:val="1"/>
          <w:numId w:val="39"/>
        </w:numPr>
        <w:spacing w:line="276" w:lineRule="auto"/>
        <w:ind w:left="567" w:hanging="567"/>
        <w:jc w:val="both"/>
      </w:pPr>
      <w:r w:rsidRPr="003962D7">
        <w:t>O fiscal técnico poderá realizar avaliação diária, semanal ou mensal, desde que o período escolhido seja suficiente para avaliar ou, se for o caso, aferir o desempenho e qualidade da prestação dos serviços.</w:t>
      </w:r>
    </w:p>
    <w:p w14:paraId="51C9E911" w14:textId="77777777" w:rsidR="00587F5D" w:rsidRDefault="00587F5D" w:rsidP="00003C9F">
      <w:pPr>
        <w:spacing w:line="276" w:lineRule="auto"/>
        <w:jc w:val="both"/>
      </w:pPr>
    </w:p>
    <w:p w14:paraId="49FF102F" w14:textId="77777777" w:rsidR="00587F5D" w:rsidRDefault="00587F5D" w:rsidP="00003C9F">
      <w:pPr>
        <w:pStyle w:val="PargrafodaLista"/>
        <w:numPr>
          <w:ilvl w:val="1"/>
          <w:numId w:val="39"/>
        </w:numPr>
        <w:spacing w:line="276" w:lineRule="auto"/>
        <w:ind w:left="567" w:hanging="567"/>
        <w:jc w:val="both"/>
      </w:pPr>
      <w:r w:rsidRPr="003962D7">
        <w:t>As disposições previstas nesta cláusula não excluem o disposto no Anexo VIII da Instrução Normativa SLTI/MP nº 05, de 2017, aplicável no que for pertinente à contratação.</w:t>
      </w:r>
    </w:p>
    <w:p w14:paraId="591CC133" w14:textId="77777777" w:rsidR="00587F5D" w:rsidRDefault="00587F5D" w:rsidP="00003C9F">
      <w:pPr>
        <w:spacing w:line="276" w:lineRule="auto"/>
        <w:jc w:val="both"/>
      </w:pPr>
    </w:p>
    <w:p w14:paraId="3F2CB178" w14:textId="60175C06" w:rsidR="00587F5D" w:rsidRPr="003962D7" w:rsidRDefault="00587F5D" w:rsidP="00003C9F">
      <w:pPr>
        <w:pStyle w:val="PargrafodaLista"/>
        <w:numPr>
          <w:ilvl w:val="1"/>
          <w:numId w:val="39"/>
        </w:numPr>
        <w:spacing w:line="276" w:lineRule="auto"/>
        <w:ind w:left="567" w:hanging="567"/>
        <w:jc w:val="both"/>
      </w:pPr>
      <w:r w:rsidRPr="003962D7">
        <w:t xml:space="preserve">A fiscalização de que trata esta cláusula não exclui nem reduz a responsabilidade da </w:t>
      </w:r>
      <w:r w:rsidR="002439AA">
        <w:t>Contratada</w:t>
      </w:r>
      <w:r w:rsidRPr="003962D7">
        <w:t xml:space="preserve">, inclusive perante terceiros, por qualquer irregularidade, ainda que resultante de imperfeições técnicas, vícios redibitórios, ou emprego de material inadequado ou de qualidade inferior e, na ocorrência desta, não implica corresponsabilidade da </w:t>
      </w:r>
      <w:r>
        <w:t>Contratante</w:t>
      </w:r>
      <w:r w:rsidRPr="003962D7">
        <w:t xml:space="preserve"> ou de seus agentes, gestores e fiscais, de conformidade com o art. 70 da Lei nº 8.666, de 1993. </w:t>
      </w:r>
    </w:p>
    <w:p w14:paraId="30A130AC" w14:textId="77777777" w:rsidR="00587F5D" w:rsidRPr="00587F5D" w:rsidRDefault="00587F5D" w:rsidP="00003C9F">
      <w:pPr>
        <w:spacing w:line="276" w:lineRule="auto"/>
        <w:jc w:val="both"/>
        <w:rPr>
          <w:rFonts w:eastAsiaTheme="majorEastAsia"/>
        </w:rPr>
      </w:pPr>
    </w:p>
    <w:p w14:paraId="1D19C0C3" w14:textId="6C3AB6C3" w:rsidR="0070059F" w:rsidRPr="00587F5D" w:rsidRDefault="0070059F" w:rsidP="00003C9F">
      <w:pPr>
        <w:pStyle w:val="PargrafodaLista"/>
        <w:numPr>
          <w:ilvl w:val="0"/>
          <w:numId w:val="39"/>
        </w:numPr>
        <w:spacing w:line="276" w:lineRule="auto"/>
        <w:ind w:left="284" w:hanging="284"/>
        <w:jc w:val="both"/>
        <w:rPr>
          <w:b/>
          <w:bCs/>
        </w:rPr>
      </w:pPr>
      <w:r w:rsidRPr="00587F5D">
        <w:rPr>
          <w:b/>
          <w:bCs/>
        </w:rPr>
        <w:t xml:space="preserve">CLÁUSULA </w:t>
      </w:r>
      <w:r w:rsidR="008A1A20" w:rsidRPr="00587F5D">
        <w:rPr>
          <w:b/>
          <w:bCs/>
        </w:rPr>
        <w:t>DÉCIM</w:t>
      </w:r>
      <w:r w:rsidR="004615EA" w:rsidRPr="00587F5D">
        <w:rPr>
          <w:b/>
          <w:bCs/>
        </w:rPr>
        <w:t>A</w:t>
      </w:r>
      <w:r w:rsidRPr="00587F5D">
        <w:rPr>
          <w:b/>
          <w:bCs/>
        </w:rPr>
        <w:t xml:space="preserve"> – OBRIGAÇÕES DA CONTRATANTE</w:t>
      </w:r>
    </w:p>
    <w:p w14:paraId="54C1D581" w14:textId="77777777" w:rsidR="00587F5D" w:rsidRPr="00587F5D" w:rsidRDefault="00587F5D" w:rsidP="00003C9F">
      <w:pPr>
        <w:spacing w:line="276" w:lineRule="auto"/>
        <w:jc w:val="both"/>
      </w:pPr>
    </w:p>
    <w:p w14:paraId="2B289519" w14:textId="529E01A5" w:rsidR="00587F5D" w:rsidRDefault="00587F5D" w:rsidP="00003C9F">
      <w:pPr>
        <w:pStyle w:val="PargrafodaLista"/>
        <w:numPr>
          <w:ilvl w:val="1"/>
          <w:numId w:val="39"/>
        </w:numPr>
        <w:spacing w:line="276" w:lineRule="auto"/>
        <w:ind w:left="567" w:hanging="567"/>
        <w:jc w:val="both"/>
      </w:pPr>
      <w:r w:rsidRPr="00F232E3">
        <w:t xml:space="preserve">Exigir o cumprimento de todas as obrigações assumidas pela </w:t>
      </w:r>
      <w:r w:rsidR="002439AA">
        <w:t>Contratada</w:t>
      </w:r>
      <w:r w:rsidRPr="00F232E3">
        <w:t>, de acordo com as cláusulas contratuais e os termos de sua proposta;</w:t>
      </w:r>
    </w:p>
    <w:p w14:paraId="4EECB4C0" w14:textId="77777777" w:rsidR="00587F5D" w:rsidRDefault="00587F5D" w:rsidP="00003C9F">
      <w:pPr>
        <w:spacing w:line="276" w:lineRule="auto"/>
        <w:jc w:val="both"/>
      </w:pPr>
    </w:p>
    <w:p w14:paraId="69DF0D54" w14:textId="77777777" w:rsidR="00587F5D" w:rsidRDefault="00587F5D" w:rsidP="00003C9F">
      <w:pPr>
        <w:pStyle w:val="PargrafodaLista"/>
        <w:numPr>
          <w:ilvl w:val="1"/>
          <w:numId w:val="39"/>
        </w:numPr>
        <w:spacing w:line="276" w:lineRule="auto"/>
        <w:ind w:left="567" w:hanging="567"/>
        <w:jc w:val="both"/>
      </w:pPr>
      <w:r w:rsidRPr="00F232E3">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D0F38B7" w14:textId="77777777" w:rsidR="00587F5D" w:rsidRDefault="00587F5D" w:rsidP="00003C9F">
      <w:pPr>
        <w:spacing w:line="276" w:lineRule="auto"/>
        <w:jc w:val="both"/>
      </w:pPr>
    </w:p>
    <w:p w14:paraId="3BFF9F38" w14:textId="52BC144E" w:rsidR="00587F5D" w:rsidRDefault="00587F5D" w:rsidP="00003C9F">
      <w:pPr>
        <w:pStyle w:val="PargrafodaLista"/>
        <w:numPr>
          <w:ilvl w:val="1"/>
          <w:numId w:val="39"/>
        </w:numPr>
        <w:spacing w:line="276" w:lineRule="auto"/>
        <w:ind w:left="567" w:hanging="567"/>
        <w:jc w:val="both"/>
      </w:pPr>
      <w:r w:rsidRPr="00F232E3">
        <w:t xml:space="preserve">Notificar a </w:t>
      </w:r>
      <w:r w:rsidR="002439AA">
        <w:t>Contratada</w:t>
      </w:r>
      <w:r w:rsidRPr="00F232E3">
        <w:t xml:space="preserve"> por escrito da ocorrência de eventuais imperfeições, falhas ou irregularidades constatadas no curso da execução dos serviços, fixando prazo para a sua correção, certificando-se que as soluções por ela propostas sejam as mais adequadas;</w:t>
      </w:r>
    </w:p>
    <w:p w14:paraId="588BFFE8" w14:textId="77777777" w:rsidR="00587F5D" w:rsidRDefault="00587F5D" w:rsidP="00003C9F">
      <w:pPr>
        <w:spacing w:line="276" w:lineRule="auto"/>
        <w:jc w:val="both"/>
      </w:pPr>
    </w:p>
    <w:p w14:paraId="0DE55BF3" w14:textId="563F4B1E" w:rsidR="00587F5D" w:rsidRDefault="00587F5D" w:rsidP="00003C9F">
      <w:pPr>
        <w:pStyle w:val="PargrafodaLista"/>
        <w:numPr>
          <w:ilvl w:val="1"/>
          <w:numId w:val="39"/>
        </w:numPr>
        <w:spacing w:line="276" w:lineRule="auto"/>
        <w:ind w:left="567" w:hanging="567"/>
        <w:jc w:val="both"/>
      </w:pPr>
      <w:r w:rsidRPr="00F232E3">
        <w:t xml:space="preserve">Pagar à </w:t>
      </w:r>
      <w:r w:rsidR="002439AA">
        <w:t>Contratada</w:t>
      </w:r>
      <w:r w:rsidRPr="00F232E3">
        <w:t xml:space="preserve"> o valor resultante da prestação do serviço, no prazo e condições estabelecidas neste Termo de Referência;</w:t>
      </w:r>
    </w:p>
    <w:p w14:paraId="330525A3" w14:textId="77777777" w:rsidR="00587F5D" w:rsidRDefault="00587F5D" w:rsidP="00003C9F">
      <w:pPr>
        <w:spacing w:line="276" w:lineRule="auto"/>
        <w:jc w:val="both"/>
      </w:pPr>
    </w:p>
    <w:p w14:paraId="6781A612" w14:textId="6E4B94A7" w:rsidR="00587F5D" w:rsidRDefault="00587F5D" w:rsidP="00003C9F">
      <w:pPr>
        <w:pStyle w:val="PargrafodaLista"/>
        <w:numPr>
          <w:ilvl w:val="1"/>
          <w:numId w:val="39"/>
        </w:numPr>
        <w:spacing w:line="276" w:lineRule="auto"/>
        <w:ind w:left="567" w:hanging="567"/>
        <w:jc w:val="both"/>
      </w:pPr>
      <w:r w:rsidRPr="00F232E3">
        <w:t xml:space="preserve">Efetuar as retenções tributárias devidas sobre o valor da Nota Fiscal/Fatura da </w:t>
      </w:r>
      <w:r w:rsidR="002439AA">
        <w:t>Contratada</w:t>
      </w:r>
      <w:r w:rsidRPr="00F232E3">
        <w:t>, no que couber, em conformidade com o item 6 do Anexo XI da IN SEGES/MP n. 5/2017.</w:t>
      </w:r>
    </w:p>
    <w:p w14:paraId="73CCE1CB" w14:textId="77777777" w:rsidR="00587F5D" w:rsidRDefault="00587F5D" w:rsidP="00003C9F">
      <w:pPr>
        <w:pStyle w:val="PargrafodaLista"/>
        <w:spacing w:line="276" w:lineRule="auto"/>
        <w:jc w:val="both"/>
      </w:pPr>
    </w:p>
    <w:p w14:paraId="15FF201C" w14:textId="6BD73D47" w:rsidR="00587F5D" w:rsidRDefault="00587F5D" w:rsidP="00003C9F">
      <w:pPr>
        <w:pStyle w:val="PargrafodaLista"/>
        <w:numPr>
          <w:ilvl w:val="1"/>
          <w:numId w:val="39"/>
        </w:numPr>
        <w:spacing w:line="276" w:lineRule="auto"/>
        <w:ind w:left="567" w:hanging="567"/>
        <w:jc w:val="both"/>
      </w:pPr>
      <w:r w:rsidRPr="00F232E3">
        <w:t xml:space="preserve">Não praticar atos de ingerência na administração da </w:t>
      </w:r>
      <w:r w:rsidR="002439AA">
        <w:t>Contratada</w:t>
      </w:r>
      <w:r w:rsidRPr="00F232E3">
        <w:t>, tais como:</w:t>
      </w:r>
    </w:p>
    <w:p w14:paraId="777F9348" w14:textId="77777777" w:rsidR="00587F5D" w:rsidRDefault="00587F5D" w:rsidP="00003C9F">
      <w:pPr>
        <w:spacing w:line="276" w:lineRule="auto"/>
        <w:jc w:val="both"/>
      </w:pPr>
    </w:p>
    <w:p w14:paraId="74422B70" w14:textId="0942E426" w:rsidR="00587F5D" w:rsidRDefault="00587F5D" w:rsidP="00003C9F">
      <w:pPr>
        <w:pStyle w:val="PargrafodaLista"/>
        <w:numPr>
          <w:ilvl w:val="2"/>
          <w:numId w:val="39"/>
        </w:numPr>
        <w:spacing w:line="276" w:lineRule="auto"/>
        <w:ind w:left="1418" w:hanging="851"/>
        <w:jc w:val="both"/>
      </w:pPr>
      <w:r w:rsidRPr="00F232E3">
        <w:t xml:space="preserve">Exercer o poder de mando sobre os empregados da </w:t>
      </w:r>
      <w:r w:rsidR="002439AA">
        <w:t>Contratada</w:t>
      </w:r>
      <w:r w:rsidRPr="00F232E3">
        <w:t>, devendo reportar-se somente aos prepostos ou responsáveis por ela indicados, exceto quando o objeto da contratação previr o atendimento direto, tais como nos serviços de recepção e apoio ao usuário;</w:t>
      </w:r>
    </w:p>
    <w:p w14:paraId="29895250" w14:textId="77777777" w:rsidR="00587F5D" w:rsidRDefault="00587F5D" w:rsidP="00003C9F">
      <w:pPr>
        <w:spacing w:line="276" w:lineRule="auto"/>
        <w:jc w:val="both"/>
      </w:pPr>
    </w:p>
    <w:p w14:paraId="14278CD3" w14:textId="26CB39CB" w:rsidR="00587F5D" w:rsidRDefault="00587F5D" w:rsidP="00003C9F">
      <w:pPr>
        <w:pStyle w:val="PargrafodaLista"/>
        <w:numPr>
          <w:ilvl w:val="2"/>
          <w:numId w:val="39"/>
        </w:numPr>
        <w:spacing w:line="276" w:lineRule="auto"/>
        <w:ind w:left="1418" w:hanging="851"/>
        <w:jc w:val="both"/>
      </w:pPr>
      <w:r w:rsidRPr="00F232E3">
        <w:t xml:space="preserve">Direcionar a contratação de pessoas para trabalhar nas empresas </w:t>
      </w:r>
      <w:r w:rsidR="002439AA">
        <w:t>contratada</w:t>
      </w:r>
      <w:r w:rsidR="002439AA" w:rsidRPr="00F232E3">
        <w:t>s</w:t>
      </w:r>
      <w:r w:rsidRPr="00F232E3">
        <w:t>;</w:t>
      </w:r>
    </w:p>
    <w:p w14:paraId="4C523240" w14:textId="77777777" w:rsidR="00587F5D" w:rsidRDefault="00587F5D" w:rsidP="00003C9F">
      <w:pPr>
        <w:pStyle w:val="PargrafodaLista"/>
        <w:spacing w:line="276" w:lineRule="auto"/>
        <w:jc w:val="both"/>
      </w:pPr>
    </w:p>
    <w:p w14:paraId="085E928D" w14:textId="62F8A7BD" w:rsidR="00587F5D" w:rsidRDefault="00587F5D" w:rsidP="00003C9F">
      <w:pPr>
        <w:pStyle w:val="PargrafodaLista"/>
        <w:numPr>
          <w:ilvl w:val="2"/>
          <w:numId w:val="39"/>
        </w:numPr>
        <w:spacing w:line="276" w:lineRule="auto"/>
        <w:ind w:left="1418" w:hanging="851"/>
        <w:jc w:val="both"/>
      </w:pPr>
      <w:r w:rsidRPr="00F232E3">
        <w:lastRenderedPageBreak/>
        <w:t xml:space="preserve">Considerar os trabalhadores da </w:t>
      </w:r>
      <w:r w:rsidR="002439AA">
        <w:t>Contratada</w:t>
      </w:r>
      <w:r w:rsidRPr="00F232E3">
        <w:t xml:space="preserve"> como colaboradores eventuais do próprio órgão ou entidade responsável pela contratação, especialmente para efeito de concessão de diárias e passagens.</w:t>
      </w:r>
    </w:p>
    <w:p w14:paraId="2F28E1C6" w14:textId="77777777" w:rsidR="00587F5D" w:rsidRDefault="00587F5D" w:rsidP="00003C9F">
      <w:pPr>
        <w:spacing w:line="276" w:lineRule="auto"/>
        <w:jc w:val="both"/>
      </w:pPr>
    </w:p>
    <w:p w14:paraId="4E6A2565" w14:textId="77777777" w:rsidR="00587F5D" w:rsidRDefault="00587F5D" w:rsidP="00003C9F">
      <w:pPr>
        <w:pStyle w:val="PargrafodaLista"/>
        <w:numPr>
          <w:ilvl w:val="1"/>
          <w:numId w:val="39"/>
        </w:numPr>
        <w:spacing w:line="276" w:lineRule="auto"/>
        <w:ind w:left="567" w:hanging="567"/>
        <w:jc w:val="both"/>
      </w:pPr>
      <w:r w:rsidRPr="00B51A9F">
        <w:t>Fornecer por escrito as informações necessárias para o desenvolvimento dos serviços objeto do contrato;</w:t>
      </w:r>
    </w:p>
    <w:p w14:paraId="592983EF" w14:textId="77777777" w:rsidR="00587F5D" w:rsidRDefault="00587F5D" w:rsidP="00003C9F">
      <w:pPr>
        <w:spacing w:line="276" w:lineRule="auto"/>
        <w:jc w:val="both"/>
      </w:pPr>
    </w:p>
    <w:p w14:paraId="28B74569" w14:textId="77777777" w:rsidR="00587F5D" w:rsidRDefault="00587F5D" w:rsidP="00003C9F">
      <w:pPr>
        <w:pStyle w:val="PargrafodaLista"/>
        <w:numPr>
          <w:ilvl w:val="1"/>
          <w:numId w:val="39"/>
        </w:numPr>
        <w:spacing w:line="276" w:lineRule="auto"/>
        <w:ind w:left="567" w:hanging="567"/>
        <w:jc w:val="both"/>
      </w:pPr>
      <w:r w:rsidRPr="00B51A9F">
        <w:t>Realizar avaliações periódicas da qualidade dos serviços, após seu recebimento;</w:t>
      </w:r>
    </w:p>
    <w:p w14:paraId="19EEA1F7" w14:textId="77777777" w:rsidR="00587F5D" w:rsidRDefault="00587F5D" w:rsidP="00003C9F">
      <w:pPr>
        <w:spacing w:line="276" w:lineRule="auto"/>
        <w:jc w:val="both"/>
      </w:pPr>
    </w:p>
    <w:p w14:paraId="72C84BE1" w14:textId="77FAB178" w:rsidR="00587F5D" w:rsidRDefault="00587F5D" w:rsidP="00003C9F">
      <w:pPr>
        <w:pStyle w:val="PargrafodaLista"/>
        <w:numPr>
          <w:ilvl w:val="1"/>
          <w:numId w:val="39"/>
        </w:numPr>
        <w:spacing w:line="276" w:lineRule="auto"/>
        <w:ind w:left="567" w:hanging="567"/>
        <w:jc w:val="both"/>
      </w:pPr>
      <w:r w:rsidRPr="00B51A9F">
        <w:t xml:space="preserve">Cientificar o órgão de representação judicial do CRF-RJ para adoção das medidas cabíveis quando do descumprimento das obrigações pela </w:t>
      </w:r>
      <w:r w:rsidR="002439AA">
        <w:t>Contratada</w:t>
      </w:r>
      <w:r w:rsidRPr="00B51A9F">
        <w:t>;</w:t>
      </w:r>
    </w:p>
    <w:p w14:paraId="0913FE10" w14:textId="77777777" w:rsidR="00587F5D" w:rsidRDefault="00587F5D" w:rsidP="00003C9F">
      <w:pPr>
        <w:spacing w:line="276" w:lineRule="auto"/>
        <w:jc w:val="both"/>
      </w:pPr>
    </w:p>
    <w:p w14:paraId="5F066116" w14:textId="65CED040" w:rsidR="00587F5D" w:rsidRDefault="00587F5D" w:rsidP="00003C9F">
      <w:pPr>
        <w:pStyle w:val="PargrafodaLista"/>
        <w:numPr>
          <w:ilvl w:val="1"/>
          <w:numId w:val="39"/>
        </w:numPr>
        <w:spacing w:line="276" w:lineRule="auto"/>
        <w:ind w:left="567" w:hanging="567"/>
        <w:jc w:val="both"/>
      </w:pPr>
      <w:r w:rsidRPr="00B51A9F">
        <w:t xml:space="preserve">Fiscalizar o cumprimento dos requisitos legais, quando a </w:t>
      </w:r>
      <w:r w:rsidR="002439AA">
        <w:t>Contratada</w:t>
      </w:r>
      <w:r w:rsidRPr="00B51A9F">
        <w:t xml:space="preserve"> houver se beneficiado da preferência estabelecida pelo art. 3º, § 5º, da Lei nº 8.666, de 1993.</w:t>
      </w:r>
    </w:p>
    <w:p w14:paraId="12C76874" w14:textId="77777777" w:rsidR="00587F5D" w:rsidRPr="00587F5D" w:rsidRDefault="00587F5D" w:rsidP="00003C9F">
      <w:pPr>
        <w:spacing w:line="276" w:lineRule="auto"/>
        <w:jc w:val="both"/>
        <w:rPr>
          <w:rFonts w:eastAsiaTheme="majorEastAsia"/>
        </w:rPr>
      </w:pPr>
    </w:p>
    <w:p w14:paraId="69C771FD" w14:textId="1AA8CA95" w:rsidR="008A1A20" w:rsidRPr="00587F5D" w:rsidRDefault="008A1A20" w:rsidP="00003C9F">
      <w:pPr>
        <w:pStyle w:val="PargrafodaLista"/>
        <w:numPr>
          <w:ilvl w:val="0"/>
          <w:numId w:val="39"/>
        </w:numPr>
        <w:spacing w:line="276" w:lineRule="auto"/>
        <w:ind w:left="284" w:hanging="284"/>
        <w:jc w:val="both"/>
        <w:rPr>
          <w:b/>
          <w:bCs/>
        </w:rPr>
      </w:pPr>
      <w:r w:rsidRPr="00587F5D">
        <w:rPr>
          <w:b/>
          <w:bCs/>
        </w:rPr>
        <w:t xml:space="preserve">CLÁUSULA DÉCIMA PRIMEIRA – OBRIGAÇÕES DA </w:t>
      </w:r>
      <w:r w:rsidR="002439AA">
        <w:rPr>
          <w:b/>
          <w:bCs/>
        </w:rPr>
        <w:t>CONTRATADA</w:t>
      </w:r>
    </w:p>
    <w:p w14:paraId="415DB45E" w14:textId="77777777" w:rsidR="00D42ED3" w:rsidRPr="00587F5D" w:rsidRDefault="00D42ED3" w:rsidP="00003C9F">
      <w:pPr>
        <w:spacing w:line="276" w:lineRule="auto"/>
        <w:jc w:val="both"/>
      </w:pPr>
    </w:p>
    <w:p w14:paraId="42DD4AA9" w14:textId="7EA29A8C" w:rsidR="00D42ED3" w:rsidRDefault="00D42ED3" w:rsidP="00003C9F">
      <w:pPr>
        <w:pStyle w:val="PargrafodaLista"/>
        <w:numPr>
          <w:ilvl w:val="1"/>
          <w:numId w:val="39"/>
        </w:numPr>
        <w:spacing w:line="276" w:lineRule="auto"/>
        <w:ind w:left="567" w:hanging="567"/>
        <w:jc w:val="both"/>
      </w:pPr>
      <w:r w:rsidRPr="00B51A9F">
        <w:t>Executar os serviços conforme especificações deste Termo de Referência e de sua proposta, além de fornecer e utilizar os materiais e equipamentos, ferramentas e utensílios necessários, na qualidade e quantidade mínimas especificadas neste Termo de Referência e em sua proposta;</w:t>
      </w:r>
    </w:p>
    <w:p w14:paraId="3E8602B9" w14:textId="77777777" w:rsidR="00D42ED3" w:rsidRDefault="00D42ED3" w:rsidP="00003C9F">
      <w:pPr>
        <w:spacing w:line="276" w:lineRule="auto"/>
        <w:jc w:val="both"/>
      </w:pPr>
    </w:p>
    <w:p w14:paraId="36233811" w14:textId="77777777" w:rsidR="00D42ED3" w:rsidRDefault="00D42ED3" w:rsidP="00003C9F">
      <w:pPr>
        <w:pStyle w:val="PargrafodaLista"/>
        <w:numPr>
          <w:ilvl w:val="1"/>
          <w:numId w:val="39"/>
        </w:numPr>
        <w:spacing w:line="276" w:lineRule="auto"/>
        <w:ind w:left="567" w:hanging="567"/>
        <w:jc w:val="both"/>
      </w:pPr>
      <w:r w:rsidRPr="00B51A9F">
        <w:t>Reparar, corrigir, remover ou substituir, às suas expensas, no total ou em parte, no prazo fixado pelo fiscal do contrato, os serviços efetuados em que se verificarem vícios, defeitos ou incorreções resultantes da execução ou dos materiais empregados;</w:t>
      </w:r>
    </w:p>
    <w:p w14:paraId="002ABB3F" w14:textId="77777777" w:rsidR="00D42ED3" w:rsidRDefault="00D42ED3" w:rsidP="00003C9F">
      <w:pPr>
        <w:spacing w:line="276" w:lineRule="auto"/>
        <w:jc w:val="both"/>
      </w:pPr>
    </w:p>
    <w:p w14:paraId="025E15EA" w14:textId="6FF41E69" w:rsidR="00D42ED3" w:rsidRDefault="00D42ED3" w:rsidP="00003C9F">
      <w:pPr>
        <w:pStyle w:val="PargrafodaLista"/>
        <w:numPr>
          <w:ilvl w:val="1"/>
          <w:numId w:val="39"/>
        </w:numPr>
        <w:spacing w:line="276" w:lineRule="auto"/>
        <w:ind w:left="567" w:hanging="567"/>
        <w:jc w:val="both"/>
      </w:pPr>
      <w:r w:rsidRPr="00B51A9F">
        <w:t xml:space="preserve">Responsabilizar-se pelos vícios e danos decorrentes da execução do objeto, bem como por todo e qualquer dano causado ao CRF-RJ, devendo ressarcir imediatamente a Administração em sua integralidade, ficando a Contratante autorizada a descontar da garantia, caso exigida no </w:t>
      </w:r>
      <w:r>
        <w:t>E</w:t>
      </w:r>
      <w:r w:rsidRPr="00B51A9F">
        <w:t xml:space="preserve">dital, ou dos pagamentos devidos à </w:t>
      </w:r>
      <w:r w:rsidR="002439AA">
        <w:t>Contratada</w:t>
      </w:r>
      <w:r w:rsidRPr="00B51A9F">
        <w:t>, o valor correspondente aos danos sofridos;</w:t>
      </w:r>
    </w:p>
    <w:p w14:paraId="6E7B640F" w14:textId="77777777" w:rsidR="00D42ED3" w:rsidRDefault="00D42ED3" w:rsidP="00003C9F">
      <w:pPr>
        <w:spacing w:line="276" w:lineRule="auto"/>
        <w:jc w:val="both"/>
      </w:pPr>
    </w:p>
    <w:p w14:paraId="0EBA888E" w14:textId="77777777" w:rsidR="00D42ED3" w:rsidRDefault="00D42ED3" w:rsidP="00003C9F">
      <w:pPr>
        <w:pStyle w:val="PargrafodaLista"/>
        <w:numPr>
          <w:ilvl w:val="1"/>
          <w:numId w:val="39"/>
        </w:numPr>
        <w:spacing w:line="276" w:lineRule="auto"/>
        <w:ind w:left="567" w:hanging="567"/>
        <w:jc w:val="both"/>
      </w:pPr>
      <w:r w:rsidRPr="00B51A9F">
        <w:t>Utilizar empregados habilitados e com conhecimentos básicos dos serviços a serem executados, em conformidade com as normas e determinações em vigor;</w:t>
      </w:r>
    </w:p>
    <w:p w14:paraId="25155F9E" w14:textId="77777777" w:rsidR="00D42ED3" w:rsidRDefault="00D42ED3" w:rsidP="00003C9F">
      <w:pPr>
        <w:spacing w:line="276" w:lineRule="auto"/>
        <w:jc w:val="both"/>
      </w:pPr>
    </w:p>
    <w:p w14:paraId="4001F46F" w14:textId="77777777" w:rsidR="00D42ED3" w:rsidRDefault="00D42ED3" w:rsidP="00003C9F">
      <w:pPr>
        <w:pStyle w:val="PargrafodaLista"/>
        <w:numPr>
          <w:ilvl w:val="1"/>
          <w:numId w:val="39"/>
        </w:numPr>
        <w:spacing w:line="276" w:lineRule="auto"/>
        <w:ind w:left="567" w:hanging="567"/>
        <w:jc w:val="both"/>
      </w:pPr>
      <w:r w:rsidRPr="00B51A9F">
        <w:t xml:space="preserve">Vedar a utilização, na execução dos serviços, de empregado que seja familiar de agente público ocupante de cargo em comissão ou função de confiança no órgão </w:t>
      </w:r>
      <w:r>
        <w:t>c</w:t>
      </w:r>
      <w:r w:rsidRPr="00B51A9F">
        <w:t>ontratante, nos termos do artigo 7° do Decreto n° 7.203, de 2010;</w:t>
      </w:r>
    </w:p>
    <w:p w14:paraId="260B1D78" w14:textId="77777777" w:rsidR="00D42ED3" w:rsidRDefault="00D42ED3" w:rsidP="00003C9F">
      <w:pPr>
        <w:spacing w:line="276" w:lineRule="auto"/>
        <w:jc w:val="both"/>
      </w:pPr>
    </w:p>
    <w:p w14:paraId="13764197" w14:textId="3B2FE2E9" w:rsidR="00D42ED3" w:rsidRDefault="00D42ED3" w:rsidP="00003C9F">
      <w:pPr>
        <w:pStyle w:val="PargrafodaLista"/>
        <w:numPr>
          <w:ilvl w:val="1"/>
          <w:numId w:val="39"/>
        </w:numPr>
        <w:spacing w:line="276" w:lineRule="auto"/>
        <w:ind w:left="567" w:hanging="567"/>
        <w:jc w:val="both"/>
      </w:pPr>
      <w:r w:rsidRPr="00B51A9F">
        <w:t xml:space="preserve">Quando não for possível a verificação da regularidade no Sistema de Cadastro de Fornecedores – SICAF, a empresa </w:t>
      </w:r>
      <w:r w:rsidR="002439AA">
        <w:t>Contratada</w:t>
      </w:r>
      <w:r w:rsidRPr="00B51A9F">
        <w:t xml:space="preserve">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3ABEEBCA" w14:textId="77777777" w:rsidR="00D42ED3" w:rsidRDefault="00D42ED3" w:rsidP="00003C9F">
      <w:pPr>
        <w:spacing w:line="276" w:lineRule="auto"/>
        <w:jc w:val="both"/>
      </w:pPr>
    </w:p>
    <w:p w14:paraId="4968651F" w14:textId="77777777" w:rsidR="00D42ED3" w:rsidRDefault="00D42ED3" w:rsidP="00003C9F">
      <w:pPr>
        <w:pStyle w:val="PargrafodaLista"/>
        <w:numPr>
          <w:ilvl w:val="1"/>
          <w:numId w:val="39"/>
        </w:numPr>
        <w:spacing w:line="276" w:lineRule="auto"/>
        <w:ind w:left="567" w:hanging="567"/>
        <w:jc w:val="both"/>
      </w:pPr>
      <w:r w:rsidRPr="00B51A9F">
        <w:t xml:space="preserve">Responsabilizar-se pelo cumprimento das obrigações previstas em Acordo, Convenção, Dissídio Coletivo de Trabalho ou equivalentes das categorias abrangidas pelo contrato, por todas as obrigações </w:t>
      </w:r>
      <w:r w:rsidRPr="00B51A9F">
        <w:lastRenderedPageBreak/>
        <w:t>trabalhistas, sociais, previdenciárias, tributárias e as demais previstas em legislação específica, cuja inadimplência não transfere a responsabilidade à Contratante;</w:t>
      </w:r>
    </w:p>
    <w:p w14:paraId="44FC2DB4" w14:textId="77777777" w:rsidR="00D42ED3" w:rsidRDefault="00D42ED3" w:rsidP="00003C9F">
      <w:pPr>
        <w:spacing w:line="276" w:lineRule="auto"/>
        <w:jc w:val="both"/>
      </w:pPr>
    </w:p>
    <w:p w14:paraId="19722B42" w14:textId="77777777" w:rsidR="00D42ED3" w:rsidRDefault="00D42ED3" w:rsidP="00003C9F">
      <w:pPr>
        <w:pStyle w:val="PargrafodaLista"/>
        <w:numPr>
          <w:ilvl w:val="1"/>
          <w:numId w:val="39"/>
        </w:numPr>
        <w:spacing w:line="276" w:lineRule="auto"/>
        <w:ind w:left="567" w:hanging="567"/>
        <w:jc w:val="both"/>
      </w:pPr>
      <w:r w:rsidRPr="00B51A9F">
        <w:t>Comunicar ao Fiscal do contrato, no prazo de 24 (vinte e quatro) horas, qualquer ocorrência anormal.</w:t>
      </w:r>
    </w:p>
    <w:p w14:paraId="4BF246C9" w14:textId="77777777" w:rsidR="00D42ED3" w:rsidRDefault="00D42ED3" w:rsidP="00003C9F">
      <w:pPr>
        <w:spacing w:line="276" w:lineRule="auto"/>
        <w:jc w:val="both"/>
      </w:pPr>
    </w:p>
    <w:p w14:paraId="2892759F" w14:textId="77777777" w:rsidR="00D42ED3" w:rsidRDefault="00D42ED3" w:rsidP="00003C9F">
      <w:pPr>
        <w:pStyle w:val="PargrafodaLista"/>
        <w:numPr>
          <w:ilvl w:val="1"/>
          <w:numId w:val="39"/>
        </w:numPr>
        <w:spacing w:line="276" w:lineRule="auto"/>
        <w:ind w:left="567" w:hanging="567"/>
        <w:jc w:val="both"/>
      </w:pPr>
      <w:r w:rsidRPr="00B51A9F">
        <w:t>Prestar todo esclarecimento ou informação solicitada pela Contratante ou por seus prepostos, garantindo-lhes o acesso, a qualquer tempo, ao local dos trabalhos, bem como aos documentos relativos à execução do empreendimento.</w:t>
      </w:r>
    </w:p>
    <w:p w14:paraId="15B71E1F" w14:textId="77777777" w:rsidR="00D42ED3" w:rsidRDefault="00D42ED3" w:rsidP="00003C9F">
      <w:pPr>
        <w:spacing w:line="276" w:lineRule="auto"/>
        <w:jc w:val="both"/>
      </w:pPr>
    </w:p>
    <w:p w14:paraId="2D0B3812" w14:textId="77777777" w:rsidR="00D42ED3" w:rsidRDefault="00D42ED3" w:rsidP="00003C9F">
      <w:pPr>
        <w:pStyle w:val="PargrafodaLista"/>
        <w:numPr>
          <w:ilvl w:val="1"/>
          <w:numId w:val="39"/>
        </w:numPr>
        <w:spacing w:line="276" w:lineRule="auto"/>
        <w:ind w:left="567" w:hanging="567"/>
        <w:jc w:val="both"/>
      </w:pPr>
      <w:r w:rsidRPr="00B51A9F">
        <w:t>Promover a organização técnica e administrativa dos serviços, de modo a conduzi-los eficaz e eficientemente, de acordo com os documentos e especificações que integram este Termo de Referência, no prazo determinado.</w:t>
      </w:r>
    </w:p>
    <w:p w14:paraId="2272D5D8" w14:textId="77777777" w:rsidR="00D42ED3" w:rsidRDefault="00D42ED3" w:rsidP="00003C9F">
      <w:pPr>
        <w:spacing w:line="276" w:lineRule="auto"/>
        <w:jc w:val="both"/>
      </w:pPr>
    </w:p>
    <w:p w14:paraId="2A828800" w14:textId="77777777" w:rsidR="00D42ED3" w:rsidRDefault="00D42ED3" w:rsidP="00003C9F">
      <w:pPr>
        <w:pStyle w:val="PargrafodaLista"/>
        <w:numPr>
          <w:ilvl w:val="1"/>
          <w:numId w:val="39"/>
        </w:numPr>
        <w:spacing w:line="276" w:lineRule="auto"/>
        <w:ind w:left="567" w:hanging="567"/>
        <w:jc w:val="both"/>
      </w:pPr>
      <w:r w:rsidRPr="00B51A9F">
        <w:t>Conduzir os trabalhos com estrita observância às normas da legislação pertinente, cumprindo as determinações dos Poderes Públicos.</w:t>
      </w:r>
    </w:p>
    <w:p w14:paraId="6CA83B3E" w14:textId="77777777" w:rsidR="00D42ED3" w:rsidRDefault="00D42ED3" w:rsidP="00003C9F">
      <w:pPr>
        <w:spacing w:line="276" w:lineRule="auto"/>
        <w:jc w:val="both"/>
      </w:pPr>
    </w:p>
    <w:p w14:paraId="0CF5B229" w14:textId="77777777" w:rsidR="00D42ED3" w:rsidRDefault="00D42ED3" w:rsidP="00003C9F">
      <w:pPr>
        <w:pStyle w:val="PargrafodaLista"/>
        <w:numPr>
          <w:ilvl w:val="1"/>
          <w:numId w:val="39"/>
        </w:numPr>
        <w:spacing w:line="276" w:lineRule="auto"/>
        <w:ind w:left="567" w:hanging="567"/>
        <w:jc w:val="both"/>
      </w:pPr>
      <w:r w:rsidRPr="00B51A9F">
        <w:t>Não permitir a utilização de qualquer trabalho do menor de dezesseis anos, exceto na condição de aprendiz para os maiores de quatorze anos; nem permitir a utilização do trabalho do menor de dezoito anos em trabalho noturno, perigoso ou insalubre;</w:t>
      </w:r>
    </w:p>
    <w:p w14:paraId="48C09374" w14:textId="77777777" w:rsidR="00D42ED3" w:rsidRDefault="00D42ED3" w:rsidP="00003C9F">
      <w:pPr>
        <w:pStyle w:val="PargrafodaLista"/>
        <w:spacing w:line="276" w:lineRule="auto"/>
        <w:jc w:val="both"/>
      </w:pPr>
    </w:p>
    <w:p w14:paraId="1EE5AAB3" w14:textId="77777777" w:rsidR="00D42ED3" w:rsidRDefault="00D42ED3" w:rsidP="00003C9F">
      <w:pPr>
        <w:pStyle w:val="PargrafodaLista"/>
        <w:numPr>
          <w:ilvl w:val="1"/>
          <w:numId w:val="39"/>
        </w:numPr>
        <w:spacing w:line="276" w:lineRule="auto"/>
        <w:ind w:left="567" w:hanging="567"/>
        <w:jc w:val="both"/>
      </w:pPr>
      <w:r w:rsidRPr="00B51A9F">
        <w:t>Manter durante toda a vigência do contrato, em compatibilidade com as obrigações assumidas, todas as condições de habilitação e qualificação exigidas na licitação;</w:t>
      </w:r>
    </w:p>
    <w:p w14:paraId="6BD25B88" w14:textId="77777777" w:rsidR="00D42ED3" w:rsidRDefault="00D42ED3" w:rsidP="00003C9F">
      <w:pPr>
        <w:spacing w:line="276" w:lineRule="auto"/>
        <w:jc w:val="both"/>
      </w:pPr>
    </w:p>
    <w:p w14:paraId="000E6DB1" w14:textId="0185D4ED" w:rsidR="00D42ED3" w:rsidRDefault="00D42ED3" w:rsidP="00003C9F">
      <w:pPr>
        <w:pStyle w:val="PargrafodaLista"/>
        <w:numPr>
          <w:ilvl w:val="1"/>
          <w:numId w:val="39"/>
        </w:numPr>
        <w:spacing w:line="276" w:lineRule="auto"/>
        <w:ind w:left="567" w:hanging="567"/>
        <w:jc w:val="both"/>
      </w:pPr>
      <w:r w:rsidRPr="00B51A9F">
        <w:t xml:space="preserve">Cumprir, durante todo o período de execução do contrato, a reserva de cargos prevista em lei para pessoa com deficiência ou para reabilitado da Previdência Social, bem como as regras de acessibilidade previstas na legislação, quando a </w:t>
      </w:r>
      <w:r w:rsidR="002439AA">
        <w:t>Contratada</w:t>
      </w:r>
      <w:r w:rsidRPr="00B51A9F">
        <w:t xml:space="preserve"> houver se beneficiado da preferência estabelecida pela Lei nº 13.146, de 2015.</w:t>
      </w:r>
    </w:p>
    <w:p w14:paraId="4492C763" w14:textId="77777777" w:rsidR="00D42ED3" w:rsidRDefault="00D42ED3" w:rsidP="00003C9F">
      <w:pPr>
        <w:spacing w:line="276" w:lineRule="auto"/>
        <w:jc w:val="both"/>
      </w:pPr>
    </w:p>
    <w:p w14:paraId="4DF801A0" w14:textId="77777777" w:rsidR="00D42ED3" w:rsidRDefault="00D42ED3" w:rsidP="00003C9F">
      <w:pPr>
        <w:pStyle w:val="PargrafodaLista"/>
        <w:numPr>
          <w:ilvl w:val="1"/>
          <w:numId w:val="39"/>
        </w:numPr>
        <w:spacing w:line="276" w:lineRule="auto"/>
        <w:ind w:left="567" w:hanging="567"/>
        <w:jc w:val="both"/>
      </w:pPr>
      <w:r w:rsidRPr="00B51A9F">
        <w:t>Garantir o sigilo e a inviolabilidade de todas as informações obtidas em decorrência do cumprimento do contrato;</w:t>
      </w:r>
    </w:p>
    <w:p w14:paraId="3E632460" w14:textId="77777777" w:rsidR="00D42ED3" w:rsidRDefault="00D42ED3" w:rsidP="00003C9F">
      <w:pPr>
        <w:spacing w:line="276" w:lineRule="auto"/>
        <w:jc w:val="both"/>
      </w:pPr>
    </w:p>
    <w:p w14:paraId="7C775B20" w14:textId="77777777" w:rsidR="00D42ED3" w:rsidRDefault="00D42ED3" w:rsidP="00003C9F">
      <w:pPr>
        <w:pStyle w:val="PargrafodaLista"/>
        <w:numPr>
          <w:ilvl w:val="1"/>
          <w:numId w:val="39"/>
        </w:numPr>
        <w:spacing w:line="276" w:lineRule="auto"/>
        <w:ind w:left="567" w:hanging="567"/>
        <w:jc w:val="both"/>
      </w:pPr>
      <w:r w:rsidRPr="00B51A9F">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9EFDC2E" w14:textId="77777777" w:rsidR="00D42ED3" w:rsidRDefault="00D42ED3" w:rsidP="00003C9F">
      <w:pPr>
        <w:spacing w:line="276" w:lineRule="auto"/>
        <w:jc w:val="both"/>
      </w:pPr>
    </w:p>
    <w:p w14:paraId="51DE866F" w14:textId="77777777" w:rsidR="00D42ED3" w:rsidRDefault="00D42ED3" w:rsidP="00003C9F">
      <w:pPr>
        <w:pStyle w:val="PargrafodaLista"/>
        <w:numPr>
          <w:ilvl w:val="1"/>
          <w:numId w:val="39"/>
        </w:numPr>
        <w:spacing w:line="276" w:lineRule="auto"/>
        <w:ind w:left="567" w:hanging="567"/>
        <w:jc w:val="both"/>
      </w:pPr>
      <w:r w:rsidRPr="00B51A9F">
        <w:t>Cumprir todas as normas legais de segurança e postulados legais vigentes de âmbito federal, estadual ou municipal;</w:t>
      </w:r>
    </w:p>
    <w:p w14:paraId="60D8333A" w14:textId="77777777" w:rsidR="00D42ED3" w:rsidRDefault="00D42ED3" w:rsidP="00003C9F">
      <w:pPr>
        <w:spacing w:line="276" w:lineRule="auto"/>
        <w:jc w:val="both"/>
      </w:pPr>
    </w:p>
    <w:p w14:paraId="61322F48" w14:textId="77777777" w:rsidR="00D42ED3" w:rsidRDefault="00D42ED3" w:rsidP="00003C9F">
      <w:pPr>
        <w:pStyle w:val="PargrafodaLista"/>
        <w:numPr>
          <w:ilvl w:val="1"/>
          <w:numId w:val="39"/>
        </w:numPr>
        <w:spacing w:line="276" w:lineRule="auto"/>
        <w:ind w:left="567" w:hanging="567"/>
        <w:jc w:val="both"/>
      </w:pPr>
      <w:r w:rsidRPr="00B51A9F">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D4CB69F" w14:textId="77777777" w:rsidR="00D42ED3" w:rsidRDefault="00D42ED3" w:rsidP="00003C9F">
      <w:pPr>
        <w:spacing w:line="276" w:lineRule="auto"/>
        <w:jc w:val="both"/>
      </w:pPr>
    </w:p>
    <w:p w14:paraId="6306C6F4" w14:textId="4FA1C57D" w:rsidR="00D42ED3" w:rsidRDefault="00D42ED3" w:rsidP="00003C9F">
      <w:pPr>
        <w:pStyle w:val="PargrafodaLista"/>
        <w:numPr>
          <w:ilvl w:val="1"/>
          <w:numId w:val="39"/>
        </w:numPr>
        <w:spacing w:line="276" w:lineRule="auto"/>
        <w:ind w:left="567" w:hanging="567"/>
        <w:jc w:val="both"/>
      </w:pPr>
      <w:r w:rsidRPr="00B51A9F">
        <w:t xml:space="preserve">Responsabilizar-se pelos vícios e danos decorrentes da execução do objeto, de acordo com os artigos 14 e 17 a 27, do Código de Defesa do Consumidor (Lei nº 8.078, de 1990), ficando a Contratante autorizada a descontar da garantia, caso exigida no </w:t>
      </w:r>
      <w:r>
        <w:t>E</w:t>
      </w:r>
      <w:r w:rsidRPr="00B51A9F">
        <w:t xml:space="preserve">dital, ou dos pagamentos devidos à </w:t>
      </w:r>
      <w:r w:rsidR="002439AA">
        <w:t>Contratada</w:t>
      </w:r>
      <w:r w:rsidRPr="00B51A9F">
        <w:t>, o valor correspondente aos danos sofridos;</w:t>
      </w:r>
    </w:p>
    <w:p w14:paraId="160B6CA3" w14:textId="77777777" w:rsidR="00D42ED3" w:rsidRDefault="00D42ED3" w:rsidP="00003C9F">
      <w:pPr>
        <w:spacing w:line="276" w:lineRule="auto"/>
        <w:jc w:val="both"/>
      </w:pPr>
    </w:p>
    <w:p w14:paraId="4F537591" w14:textId="77777777" w:rsidR="00D42ED3" w:rsidRDefault="00D42ED3" w:rsidP="00003C9F">
      <w:pPr>
        <w:pStyle w:val="PargrafodaLista"/>
        <w:numPr>
          <w:ilvl w:val="1"/>
          <w:numId w:val="39"/>
        </w:numPr>
        <w:spacing w:line="276" w:lineRule="auto"/>
        <w:ind w:left="567" w:hanging="567"/>
        <w:jc w:val="both"/>
      </w:pPr>
      <w:r w:rsidRPr="00B51A9F">
        <w:lastRenderedPageBreak/>
        <w:t>Relatar à Contratante toda e qualquer irregularidade verificada no decorrer da prestação dos serviços;</w:t>
      </w:r>
    </w:p>
    <w:p w14:paraId="4FD21909" w14:textId="77777777" w:rsidR="00D42ED3" w:rsidRDefault="00D42ED3" w:rsidP="00003C9F">
      <w:pPr>
        <w:spacing w:line="276" w:lineRule="auto"/>
        <w:jc w:val="both"/>
      </w:pPr>
    </w:p>
    <w:p w14:paraId="4A17548C" w14:textId="77777777" w:rsidR="00D42ED3" w:rsidRDefault="00D42ED3" w:rsidP="00003C9F">
      <w:pPr>
        <w:pStyle w:val="PargrafodaLista"/>
        <w:numPr>
          <w:ilvl w:val="1"/>
          <w:numId w:val="39"/>
        </w:numPr>
        <w:spacing w:line="276" w:lineRule="auto"/>
        <w:ind w:left="567" w:hanging="567"/>
        <w:jc w:val="both"/>
      </w:pPr>
      <w:r w:rsidRPr="00B51A9F">
        <w:t>A empresa deverá atentar para o disposto na IN nº 01, de 19 de janeiro de 2010 da Secretaria de Logística e Tecnologia da Informação do MPOG, que dispõe sobre critérios de sustentabilidade ambiental. Deve também ser dada prioridade para produtos reciclados e recicláveis e para bens, serviços e obras que considerem critérios compatíveis com padrões de consumo social e ambientalmente sustentáveis (art. 7, XI, da Lei nº 12.305, de 2010 – Política Nacional de Resíduos Sólidos) e demais atos normativos editados pelos órgãos de proteção ao meio ambiente;</w:t>
      </w:r>
    </w:p>
    <w:p w14:paraId="7C13565F" w14:textId="77777777" w:rsidR="00D42ED3" w:rsidRPr="00587F5D" w:rsidRDefault="00D42ED3" w:rsidP="00003C9F">
      <w:pPr>
        <w:spacing w:line="276" w:lineRule="auto"/>
        <w:jc w:val="both"/>
        <w:rPr>
          <w:rFonts w:eastAsiaTheme="majorEastAsia"/>
        </w:rPr>
      </w:pPr>
    </w:p>
    <w:p w14:paraId="1D19C0C5" w14:textId="71F49937" w:rsidR="0070059F" w:rsidRPr="00003C9F" w:rsidRDefault="0070059F" w:rsidP="00003C9F">
      <w:pPr>
        <w:pStyle w:val="PargrafodaLista"/>
        <w:numPr>
          <w:ilvl w:val="0"/>
          <w:numId w:val="39"/>
        </w:numPr>
        <w:spacing w:line="276" w:lineRule="auto"/>
        <w:ind w:left="284" w:hanging="284"/>
        <w:jc w:val="both"/>
        <w:rPr>
          <w:b/>
          <w:bCs/>
        </w:rPr>
      </w:pPr>
      <w:r w:rsidRPr="00003C9F">
        <w:rPr>
          <w:b/>
          <w:bCs/>
        </w:rPr>
        <w:t xml:space="preserve">CLÁUSULA DÉCIMA </w:t>
      </w:r>
      <w:r w:rsidR="00F03281" w:rsidRPr="00003C9F">
        <w:rPr>
          <w:b/>
          <w:bCs/>
        </w:rPr>
        <w:t xml:space="preserve">SEGUNDA </w:t>
      </w:r>
      <w:r w:rsidRPr="00003C9F">
        <w:rPr>
          <w:b/>
          <w:bCs/>
        </w:rPr>
        <w:t>– SANÇÕES ADMINISTRATIVAS</w:t>
      </w:r>
    </w:p>
    <w:p w14:paraId="4EAC26BD" w14:textId="77777777" w:rsidR="00D42ED3" w:rsidRPr="00587F5D" w:rsidRDefault="00D42ED3" w:rsidP="00003C9F">
      <w:pPr>
        <w:spacing w:line="276" w:lineRule="auto"/>
        <w:jc w:val="both"/>
      </w:pPr>
    </w:p>
    <w:p w14:paraId="3D570E35" w14:textId="15EF8FB6" w:rsidR="00D42ED3" w:rsidRDefault="00D42ED3" w:rsidP="00003C9F">
      <w:pPr>
        <w:pStyle w:val="PargrafodaLista"/>
        <w:numPr>
          <w:ilvl w:val="1"/>
          <w:numId w:val="39"/>
        </w:numPr>
        <w:spacing w:line="276" w:lineRule="auto"/>
        <w:ind w:left="567" w:hanging="567"/>
        <w:jc w:val="both"/>
      </w:pPr>
      <w:r w:rsidRPr="00CB0CE8">
        <w:t xml:space="preserve">Comete infração administrativa nos termos da Lei nº 10.520, de 2002, a </w:t>
      </w:r>
      <w:r w:rsidR="002439AA">
        <w:t>Contratada</w:t>
      </w:r>
      <w:r w:rsidRPr="00CB0CE8">
        <w:t xml:space="preserve"> que:</w:t>
      </w:r>
    </w:p>
    <w:p w14:paraId="4FC8D029" w14:textId="77777777" w:rsidR="00D42ED3" w:rsidRDefault="00D42ED3" w:rsidP="00003C9F">
      <w:pPr>
        <w:spacing w:line="276" w:lineRule="auto"/>
        <w:jc w:val="both"/>
      </w:pPr>
    </w:p>
    <w:p w14:paraId="65E6849E" w14:textId="77777777" w:rsidR="00D42ED3" w:rsidRDefault="00D42ED3" w:rsidP="00003C9F">
      <w:pPr>
        <w:pStyle w:val="PargrafodaLista"/>
        <w:numPr>
          <w:ilvl w:val="2"/>
          <w:numId w:val="39"/>
        </w:numPr>
        <w:spacing w:line="276" w:lineRule="auto"/>
        <w:ind w:left="1418" w:hanging="851"/>
        <w:jc w:val="both"/>
      </w:pPr>
      <w:r w:rsidRPr="00CB0CE8">
        <w:t>Inexecutar total ou parcialmente qualquer das obrigações assumidas em decorrência da contratação;</w:t>
      </w:r>
    </w:p>
    <w:p w14:paraId="577A856D" w14:textId="77777777" w:rsidR="00D42ED3" w:rsidRDefault="00D42ED3" w:rsidP="00003C9F">
      <w:pPr>
        <w:spacing w:line="276" w:lineRule="auto"/>
        <w:jc w:val="both"/>
      </w:pPr>
    </w:p>
    <w:p w14:paraId="125D933F" w14:textId="77777777" w:rsidR="00D42ED3" w:rsidRDefault="00D42ED3" w:rsidP="00003C9F">
      <w:pPr>
        <w:pStyle w:val="PargrafodaLista"/>
        <w:numPr>
          <w:ilvl w:val="2"/>
          <w:numId w:val="39"/>
        </w:numPr>
        <w:spacing w:line="276" w:lineRule="auto"/>
        <w:ind w:left="1418" w:hanging="851"/>
        <w:jc w:val="both"/>
      </w:pPr>
      <w:r w:rsidRPr="00CB0CE8">
        <w:t>Ensejar o retardamento da execução do objeto;</w:t>
      </w:r>
    </w:p>
    <w:p w14:paraId="2AE699E6" w14:textId="77777777" w:rsidR="00D42ED3" w:rsidRDefault="00D42ED3" w:rsidP="00003C9F">
      <w:pPr>
        <w:spacing w:line="276" w:lineRule="auto"/>
        <w:jc w:val="both"/>
      </w:pPr>
    </w:p>
    <w:p w14:paraId="6BAAE75E" w14:textId="77777777" w:rsidR="00D42ED3" w:rsidRDefault="00D42ED3" w:rsidP="00003C9F">
      <w:pPr>
        <w:pStyle w:val="PargrafodaLista"/>
        <w:numPr>
          <w:ilvl w:val="2"/>
          <w:numId w:val="39"/>
        </w:numPr>
        <w:spacing w:line="276" w:lineRule="auto"/>
        <w:ind w:left="1418" w:hanging="851"/>
        <w:jc w:val="both"/>
      </w:pPr>
      <w:r w:rsidRPr="00CB0CE8">
        <w:t>Falhar ou fraudar na execução do contrato;</w:t>
      </w:r>
    </w:p>
    <w:p w14:paraId="167AE0AF" w14:textId="77777777" w:rsidR="00D42ED3" w:rsidRDefault="00D42ED3" w:rsidP="00003C9F">
      <w:pPr>
        <w:spacing w:line="276" w:lineRule="auto"/>
        <w:jc w:val="both"/>
      </w:pPr>
    </w:p>
    <w:p w14:paraId="030A63D5" w14:textId="77777777" w:rsidR="00D42ED3" w:rsidRDefault="00D42ED3" w:rsidP="00003C9F">
      <w:pPr>
        <w:pStyle w:val="PargrafodaLista"/>
        <w:numPr>
          <w:ilvl w:val="2"/>
          <w:numId w:val="39"/>
        </w:numPr>
        <w:spacing w:line="276" w:lineRule="auto"/>
        <w:ind w:left="1418" w:hanging="851"/>
        <w:jc w:val="both"/>
      </w:pPr>
      <w:r w:rsidRPr="00CB0CE8">
        <w:t>Comportar-se de modo inidôneo; ou</w:t>
      </w:r>
    </w:p>
    <w:p w14:paraId="40A49614" w14:textId="77777777" w:rsidR="00D42ED3" w:rsidRDefault="00D42ED3" w:rsidP="00003C9F">
      <w:pPr>
        <w:spacing w:line="276" w:lineRule="auto"/>
        <w:jc w:val="both"/>
      </w:pPr>
    </w:p>
    <w:p w14:paraId="051E63D9" w14:textId="77777777" w:rsidR="00D42ED3" w:rsidRDefault="00D42ED3" w:rsidP="00003C9F">
      <w:pPr>
        <w:pStyle w:val="PargrafodaLista"/>
        <w:numPr>
          <w:ilvl w:val="2"/>
          <w:numId w:val="39"/>
        </w:numPr>
        <w:spacing w:line="276" w:lineRule="auto"/>
        <w:ind w:left="1418" w:hanging="851"/>
        <w:jc w:val="both"/>
      </w:pPr>
      <w:r w:rsidRPr="00CB0CE8">
        <w:t>Cometer fraude fiscal.</w:t>
      </w:r>
    </w:p>
    <w:p w14:paraId="79E9397F" w14:textId="77777777" w:rsidR="00D42ED3" w:rsidRDefault="00D42ED3" w:rsidP="00003C9F">
      <w:pPr>
        <w:spacing w:line="276" w:lineRule="auto"/>
        <w:jc w:val="both"/>
      </w:pPr>
    </w:p>
    <w:p w14:paraId="034FA9C9" w14:textId="2D8B9D6D" w:rsidR="00D42ED3" w:rsidRPr="0024626E" w:rsidRDefault="00D42ED3" w:rsidP="00003C9F">
      <w:pPr>
        <w:pStyle w:val="PargrafodaLista"/>
        <w:numPr>
          <w:ilvl w:val="1"/>
          <w:numId w:val="39"/>
        </w:numPr>
        <w:spacing w:line="276" w:lineRule="auto"/>
        <w:ind w:left="567" w:hanging="567"/>
        <w:jc w:val="both"/>
        <w:rPr>
          <w:rFonts w:cs="Arial"/>
          <w:szCs w:val="20"/>
        </w:rPr>
      </w:pPr>
      <w:r w:rsidRPr="0024626E">
        <w:rPr>
          <w:rFonts w:cs="Arial"/>
          <w:szCs w:val="20"/>
        </w:rPr>
        <w:t xml:space="preserve">Pela inexecução </w:t>
      </w:r>
      <w:r w:rsidRPr="0024626E">
        <w:rPr>
          <w:rFonts w:cs="Arial"/>
          <w:b/>
          <w:szCs w:val="20"/>
          <w:u w:val="single"/>
        </w:rPr>
        <w:t>total ou parcial</w:t>
      </w:r>
      <w:r w:rsidRPr="0024626E">
        <w:rPr>
          <w:rFonts w:cs="Arial"/>
          <w:szCs w:val="20"/>
        </w:rPr>
        <w:t xml:space="preserve"> do objeto deste contrato, a Administração pode aplicar à </w:t>
      </w:r>
      <w:r w:rsidR="002439AA">
        <w:rPr>
          <w:rFonts w:cs="Arial"/>
          <w:szCs w:val="20"/>
        </w:rPr>
        <w:t>Contratada</w:t>
      </w:r>
      <w:r w:rsidRPr="0024626E">
        <w:rPr>
          <w:rFonts w:cs="Arial"/>
          <w:szCs w:val="20"/>
        </w:rPr>
        <w:t xml:space="preserve"> as seguintes sanções:</w:t>
      </w:r>
    </w:p>
    <w:p w14:paraId="2231462F" w14:textId="77777777" w:rsidR="00D42ED3" w:rsidRPr="0024626E" w:rsidRDefault="00D42ED3" w:rsidP="00003C9F">
      <w:pPr>
        <w:spacing w:line="276" w:lineRule="auto"/>
        <w:jc w:val="both"/>
        <w:rPr>
          <w:rFonts w:cs="Arial"/>
        </w:rPr>
      </w:pPr>
    </w:p>
    <w:p w14:paraId="575E3B76" w14:textId="77777777" w:rsidR="00D42ED3" w:rsidRPr="0024626E" w:rsidRDefault="00D42ED3" w:rsidP="00003C9F">
      <w:pPr>
        <w:pStyle w:val="PargrafodaLista"/>
        <w:numPr>
          <w:ilvl w:val="0"/>
          <w:numId w:val="44"/>
        </w:numPr>
        <w:spacing w:line="276" w:lineRule="auto"/>
        <w:ind w:left="851" w:hanging="284"/>
        <w:jc w:val="both"/>
        <w:rPr>
          <w:rFonts w:cs="Arial"/>
          <w:szCs w:val="20"/>
        </w:rPr>
      </w:pPr>
      <w:r w:rsidRPr="0024626E">
        <w:rPr>
          <w:rFonts w:cs="Arial"/>
          <w:b/>
          <w:szCs w:val="20"/>
        </w:rPr>
        <w:t>Advertência por escrito</w:t>
      </w:r>
      <w:r w:rsidRPr="0024626E">
        <w:rPr>
          <w:rFonts w:cs="Arial"/>
          <w:szCs w:val="20"/>
        </w:rPr>
        <w:t>, quando do não cumprimento de quaisquer das obrigações contratuais consideradas faltas leves, assim entendidas aquelas que não acarretam prejuízos significativos para o serviço contratado;</w:t>
      </w:r>
    </w:p>
    <w:p w14:paraId="551C0C29" w14:textId="77777777" w:rsidR="00D42ED3" w:rsidRPr="0024626E" w:rsidRDefault="00D42ED3" w:rsidP="00003C9F">
      <w:pPr>
        <w:spacing w:line="276" w:lineRule="auto"/>
        <w:ind w:left="567"/>
        <w:jc w:val="both"/>
        <w:rPr>
          <w:rFonts w:cs="Arial"/>
        </w:rPr>
      </w:pPr>
    </w:p>
    <w:p w14:paraId="300B691F" w14:textId="77777777" w:rsidR="00D42ED3" w:rsidRPr="0024626E" w:rsidRDefault="00D42ED3" w:rsidP="00003C9F">
      <w:pPr>
        <w:pStyle w:val="PargrafodaLista"/>
        <w:numPr>
          <w:ilvl w:val="0"/>
          <w:numId w:val="43"/>
        </w:numPr>
        <w:spacing w:line="276" w:lineRule="auto"/>
        <w:ind w:left="851" w:hanging="284"/>
        <w:jc w:val="both"/>
        <w:rPr>
          <w:rFonts w:cs="Arial"/>
          <w:szCs w:val="20"/>
        </w:rPr>
      </w:pPr>
      <w:r w:rsidRPr="0024626E">
        <w:rPr>
          <w:rFonts w:cs="Arial"/>
          <w:b/>
          <w:szCs w:val="20"/>
        </w:rPr>
        <w:t>Multa de</w:t>
      </w:r>
      <w:r w:rsidRPr="0024626E">
        <w:rPr>
          <w:rFonts w:cs="Arial"/>
          <w:szCs w:val="20"/>
        </w:rPr>
        <w:t xml:space="preserve">: </w:t>
      </w:r>
    </w:p>
    <w:p w14:paraId="40CC9723" w14:textId="77777777" w:rsidR="00D42ED3" w:rsidRPr="0024626E" w:rsidRDefault="00D42ED3" w:rsidP="00003C9F">
      <w:pPr>
        <w:spacing w:line="276" w:lineRule="auto"/>
        <w:jc w:val="both"/>
        <w:rPr>
          <w:rFonts w:cs="Arial"/>
        </w:rPr>
      </w:pPr>
    </w:p>
    <w:p w14:paraId="03CF017F" w14:textId="77777777" w:rsidR="00D42ED3" w:rsidRPr="0024626E" w:rsidRDefault="00D42ED3" w:rsidP="00003C9F">
      <w:pPr>
        <w:pStyle w:val="PargrafodaLista"/>
        <w:numPr>
          <w:ilvl w:val="0"/>
          <w:numId w:val="45"/>
        </w:numPr>
        <w:spacing w:line="276" w:lineRule="auto"/>
        <w:ind w:left="851" w:hanging="284"/>
        <w:jc w:val="both"/>
        <w:rPr>
          <w:rFonts w:cs="Arial"/>
          <w:szCs w:val="20"/>
        </w:rPr>
      </w:pPr>
      <w:r w:rsidRPr="0024626E">
        <w:rPr>
          <w:rFonts w:cs="Arial"/>
          <w:szCs w:val="20"/>
        </w:rPr>
        <w:t>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14:paraId="37790834" w14:textId="77777777" w:rsidR="00D42ED3" w:rsidRPr="0024626E" w:rsidRDefault="00D42ED3" w:rsidP="00003C9F">
      <w:pPr>
        <w:spacing w:line="276" w:lineRule="auto"/>
        <w:jc w:val="both"/>
        <w:rPr>
          <w:rFonts w:cs="Arial"/>
        </w:rPr>
      </w:pPr>
    </w:p>
    <w:p w14:paraId="393C8D08" w14:textId="77777777" w:rsidR="00D42ED3" w:rsidRPr="0024626E" w:rsidRDefault="00D42ED3" w:rsidP="00003C9F">
      <w:pPr>
        <w:pStyle w:val="PargrafodaLista"/>
        <w:numPr>
          <w:ilvl w:val="0"/>
          <w:numId w:val="45"/>
        </w:numPr>
        <w:spacing w:line="276" w:lineRule="auto"/>
        <w:ind w:left="851" w:hanging="284"/>
        <w:jc w:val="both"/>
        <w:rPr>
          <w:rFonts w:cs="Arial"/>
          <w:szCs w:val="20"/>
        </w:rPr>
      </w:pPr>
      <w:r w:rsidRPr="0024626E">
        <w:rPr>
          <w:rFonts w:cs="Arial"/>
          <w:szCs w:val="20"/>
        </w:rPr>
        <w:t>0,1% (um décimo por cento) até 10% (dez por cento) sobre o valor adjudicado, em caso de atraso na execução do objeto, por período superior ao previsto no subitem acima, ou de inexecução parcial da obrigação assumida;</w:t>
      </w:r>
    </w:p>
    <w:p w14:paraId="62FB3316" w14:textId="77777777" w:rsidR="00D42ED3" w:rsidRPr="0024626E" w:rsidRDefault="00D42ED3" w:rsidP="00003C9F">
      <w:pPr>
        <w:spacing w:line="276" w:lineRule="auto"/>
        <w:jc w:val="both"/>
        <w:rPr>
          <w:rFonts w:cs="Arial"/>
        </w:rPr>
      </w:pPr>
    </w:p>
    <w:p w14:paraId="59E3C242" w14:textId="77777777" w:rsidR="00D42ED3" w:rsidRPr="0024626E" w:rsidRDefault="00D42ED3" w:rsidP="00003C9F">
      <w:pPr>
        <w:pStyle w:val="PargrafodaLista"/>
        <w:numPr>
          <w:ilvl w:val="0"/>
          <w:numId w:val="45"/>
        </w:numPr>
        <w:spacing w:line="276" w:lineRule="auto"/>
        <w:ind w:left="851" w:hanging="284"/>
        <w:jc w:val="both"/>
        <w:rPr>
          <w:rFonts w:cs="Arial"/>
          <w:szCs w:val="20"/>
        </w:rPr>
      </w:pPr>
      <w:r w:rsidRPr="0024626E">
        <w:rPr>
          <w:rFonts w:cs="Arial"/>
          <w:szCs w:val="20"/>
        </w:rPr>
        <w:t>0,1% (um décimo por cento) até 15% (quinze por cento) sobre o valor adjudicado, em caso de inexecução total da obrigação assumida;</w:t>
      </w:r>
    </w:p>
    <w:p w14:paraId="11A05411" w14:textId="77777777" w:rsidR="00D42ED3" w:rsidRPr="0024626E" w:rsidRDefault="00D42ED3" w:rsidP="00003C9F">
      <w:pPr>
        <w:spacing w:line="276" w:lineRule="auto"/>
        <w:jc w:val="both"/>
        <w:rPr>
          <w:rFonts w:cs="Arial"/>
        </w:rPr>
      </w:pPr>
    </w:p>
    <w:p w14:paraId="4EC5CDD7" w14:textId="77777777" w:rsidR="00D42ED3" w:rsidRPr="0024626E" w:rsidRDefault="00D42ED3" w:rsidP="00003C9F">
      <w:pPr>
        <w:pStyle w:val="PargrafodaLista"/>
        <w:numPr>
          <w:ilvl w:val="0"/>
          <w:numId w:val="45"/>
        </w:numPr>
        <w:spacing w:line="276" w:lineRule="auto"/>
        <w:ind w:left="851" w:hanging="284"/>
        <w:jc w:val="both"/>
        <w:rPr>
          <w:rFonts w:cs="Arial"/>
          <w:szCs w:val="20"/>
        </w:rPr>
      </w:pPr>
      <w:r w:rsidRPr="0024626E">
        <w:rPr>
          <w:rFonts w:cs="Arial"/>
          <w:szCs w:val="20"/>
        </w:rPr>
        <w:t xml:space="preserve">0,2% a 3,2% por dia sobre o valor mensal do contrato, conforme detalhamento constante das </w:t>
      </w:r>
      <w:r w:rsidRPr="0024626E">
        <w:rPr>
          <w:rFonts w:cs="Arial"/>
          <w:b/>
          <w:szCs w:val="20"/>
        </w:rPr>
        <w:t>tabelas 1 e 2,</w:t>
      </w:r>
      <w:r w:rsidRPr="0024626E">
        <w:rPr>
          <w:rFonts w:cs="Arial"/>
          <w:szCs w:val="20"/>
        </w:rPr>
        <w:t xml:space="preserve"> abaixo; e</w:t>
      </w:r>
    </w:p>
    <w:p w14:paraId="15769DC1" w14:textId="77777777" w:rsidR="00D42ED3" w:rsidRPr="0024626E" w:rsidRDefault="00D42ED3" w:rsidP="00003C9F">
      <w:pPr>
        <w:spacing w:line="276" w:lineRule="auto"/>
        <w:jc w:val="both"/>
        <w:rPr>
          <w:rFonts w:cs="Arial"/>
        </w:rPr>
      </w:pPr>
    </w:p>
    <w:p w14:paraId="028EB721" w14:textId="77777777" w:rsidR="00D42ED3" w:rsidRPr="0024626E" w:rsidRDefault="00D42ED3" w:rsidP="00003C9F">
      <w:pPr>
        <w:pStyle w:val="PargrafodaLista"/>
        <w:numPr>
          <w:ilvl w:val="0"/>
          <w:numId w:val="45"/>
        </w:numPr>
        <w:spacing w:line="276" w:lineRule="auto"/>
        <w:ind w:left="851" w:hanging="284"/>
        <w:jc w:val="both"/>
        <w:rPr>
          <w:rFonts w:cs="Arial"/>
          <w:szCs w:val="20"/>
        </w:rPr>
      </w:pPr>
      <w:r w:rsidRPr="0024626E">
        <w:rPr>
          <w:rFonts w:cs="Arial"/>
          <w:szCs w:val="20"/>
        </w:rPr>
        <w:lastRenderedPageBreak/>
        <w:t>As penalidades de multa decorrentes de fatos diversos serão consideradas independentes entre si.</w:t>
      </w:r>
    </w:p>
    <w:p w14:paraId="38142170" w14:textId="77777777" w:rsidR="00D42ED3" w:rsidRPr="0024626E" w:rsidRDefault="00D42ED3" w:rsidP="00003C9F">
      <w:pPr>
        <w:spacing w:line="276" w:lineRule="auto"/>
        <w:jc w:val="both"/>
        <w:rPr>
          <w:rFonts w:cs="Arial"/>
        </w:rPr>
      </w:pPr>
    </w:p>
    <w:p w14:paraId="7753A538" w14:textId="77777777" w:rsidR="00D42ED3" w:rsidRPr="0024626E" w:rsidRDefault="00D42ED3" w:rsidP="00003C9F">
      <w:pPr>
        <w:pStyle w:val="PargrafodaLista"/>
        <w:numPr>
          <w:ilvl w:val="0"/>
          <w:numId w:val="43"/>
        </w:numPr>
        <w:spacing w:line="276" w:lineRule="auto"/>
        <w:ind w:left="851" w:hanging="284"/>
        <w:jc w:val="both"/>
        <w:rPr>
          <w:rFonts w:cs="Arial"/>
          <w:szCs w:val="20"/>
        </w:rPr>
      </w:pPr>
      <w:r w:rsidRPr="0024626E">
        <w:rPr>
          <w:rFonts w:cs="Arial"/>
          <w:szCs w:val="20"/>
        </w:rPr>
        <w:t>Suspensão de licitar e impedimento de contratar com o CRF-RJ, pelo prazo de até dois anos;</w:t>
      </w:r>
    </w:p>
    <w:p w14:paraId="5EF65CE3" w14:textId="77777777" w:rsidR="00D42ED3" w:rsidRPr="0024626E" w:rsidRDefault="00D42ED3" w:rsidP="00003C9F">
      <w:pPr>
        <w:spacing w:line="276" w:lineRule="auto"/>
        <w:jc w:val="both"/>
        <w:rPr>
          <w:rFonts w:cs="Arial"/>
        </w:rPr>
      </w:pPr>
    </w:p>
    <w:p w14:paraId="2C5660EF" w14:textId="77777777" w:rsidR="00D42ED3" w:rsidRPr="0024626E" w:rsidRDefault="00D42ED3" w:rsidP="00003C9F">
      <w:pPr>
        <w:pStyle w:val="PargrafodaLista"/>
        <w:numPr>
          <w:ilvl w:val="0"/>
          <w:numId w:val="43"/>
        </w:numPr>
        <w:spacing w:line="276" w:lineRule="auto"/>
        <w:ind w:left="851" w:hanging="284"/>
        <w:jc w:val="both"/>
        <w:rPr>
          <w:rFonts w:cs="Arial"/>
          <w:szCs w:val="20"/>
        </w:rPr>
      </w:pPr>
      <w:r w:rsidRPr="0024626E">
        <w:rPr>
          <w:rFonts w:cs="Arial"/>
          <w:szCs w:val="20"/>
        </w:rPr>
        <w:t>Sanção de impedimento de licitar e contratar com o CRF-RJ pelo prazo de até cinco anos para aqueles que incorrerem nas faltas previstas no art. 7º da Lei nº 10.520/02, comprovadas após conclusão do procedimento previsto na OS 09/2021.</w:t>
      </w:r>
    </w:p>
    <w:p w14:paraId="08D17CF4" w14:textId="77777777" w:rsidR="00D42ED3" w:rsidRPr="0024626E" w:rsidRDefault="00D42ED3" w:rsidP="00003C9F">
      <w:pPr>
        <w:spacing w:line="276" w:lineRule="auto"/>
        <w:jc w:val="both"/>
        <w:rPr>
          <w:rFonts w:cs="Arial"/>
        </w:rPr>
      </w:pPr>
    </w:p>
    <w:p w14:paraId="67B36518" w14:textId="77777777" w:rsidR="00D42ED3" w:rsidRPr="0024626E" w:rsidRDefault="00D42ED3" w:rsidP="00003C9F">
      <w:pPr>
        <w:pStyle w:val="PargrafodaLista"/>
        <w:numPr>
          <w:ilvl w:val="1"/>
          <w:numId w:val="39"/>
        </w:numPr>
        <w:spacing w:line="276" w:lineRule="auto"/>
        <w:ind w:left="567" w:hanging="567"/>
        <w:jc w:val="both"/>
        <w:rPr>
          <w:rFonts w:cs="Arial"/>
          <w:szCs w:val="20"/>
        </w:rPr>
      </w:pPr>
      <w:r w:rsidRPr="0024626E">
        <w:rPr>
          <w:rFonts w:cs="Arial"/>
          <w:szCs w:val="20"/>
        </w:rPr>
        <w:t>A Sanção de impedimento de licitar e contratar prevista no subitem “</w:t>
      </w:r>
      <w:proofErr w:type="spellStart"/>
      <w:r w:rsidRPr="0024626E">
        <w:rPr>
          <w:rFonts w:cs="Arial"/>
          <w:szCs w:val="20"/>
        </w:rPr>
        <w:t>iv</w:t>
      </w:r>
      <w:proofErr w:type="spellEnd"/>
      <w:r w:rsidRPr="0024626E">
        <w:rPr>
          <w:rFonts w:cs="Arial"/>
          <w:szCs w:val="20"/>
        </w:rPr>
        <w:t>” também é aplicável em quaisquer das hipóteses previstas como infração administrativa neste Termo de Referência.</w:t>
      </w:r>
    </w:p>
    <w:p w14:paraId="683A3C5B" w14:textId="77777777" w:rsidR="00D42ED3" w:rsidRPr="0024626E" w:rsidRDefault="00D42ED3" w:rsidP="00003C9F">
      <w:pPr>
        <w:spacing w:line="276" w:lineRule="auto"/>
        <w:jc w:val="both"/>
        <w:rPr>
          <w:rFonts w:cs="Arial"/>
        </w:rPr>
      </w:pPr>
    </w:p>
    <w:p w14:paraId="1D2A6BD1" w14:textId="42ABED30" w:rsidR="00D42ED3" w:rsidRPr="0024626E" w:rsidRDefault="00D42ED3" w:rsidP="00003C9F">
      <w:pPr>
        <w:pStyle w:val="PargrafodaLista"/>
        <w:numPr>
          <w:ilvl w:val="1"/>
          <w:numId w:val="39"/>
        </w:numPr>
        <w:spacing w:line="276" w:lineRule="auto"/>
        <w:ind w:left="567" w:hanging="567"/>
        <w:jc w:val="both"/>
        <w:rPr>
          <w:rFonts w:cs="Arial"/>
          <w:szCs w:val="20"/>
        </w:rPr>
      </w:pPr>
      <w:r w:rsidRPr="0024626E">
        <w:rPr>
          <w:rFonts w:cs="Arial"/>
          <w:szCs w:val="20"/>
        </w:rPr>
        <w:t>As sanções previstas nos subitens “i”, “</w:t>
      </w:r>
      <w:proofErr w:type="spellStart"/>
      <w:r w:rsidRPr="0024626E">
        <w:rPr>
          <w:rFonts w:cs="Arial"/>
          <w:szCs w:val="20"/>
        </w:rPr>
        <w:t>iii</w:t>
      </w:r>
      <w:proofErr w:type="spellEnd"/>
      <w:r w:rsidRPr="0024626E">
        <w:rPr>
          <w:rFonts w:cs="Arial"/>
          <w:szCs w:val="20"/>
        </w:rPr>
        <w:t>” e “</w:t>
      </w:r>
      <w:proofErr w:type="spellStart"/>
      <w:r w:rsidRPr="0024626E">
        <w:rPr>
          <w:rFonts w:cs="Arial"/>
          <w:szCs w:val="20"/>
        </w:rPr>
        <w:t>iv</w:t>
      </w:r>
      <w:proofErr w:type="spellEnd"/>
      <w:r w:rsidRPr="0024626E">
        <w:rPr>
          <w:rFonts w:cs="Arial"/>
          <w:szCs w:val="20"/>
        </w:rPr>
        <w:t xml:space="preserve">” poderão ser aplicadas à </w:t>
      </w:r>
      <w:r w:rsidR="002439AA">
        <w:rPr>
          <w:rFonts w:cs="Arial"/>
          <w:szCs w:val="20"/>
        </w:rPr>
        <w:t>Contratada</w:t>
      </w:r>
      <w:r w:rsidRPr="0024626E">
        <w:rPr>
          <w:rFonts w:cs="Arial"/>
          <w:szCs w:val="20"/>
        </w:rPr>
        <w:t xml:space="preserve"> juntamente com as de multa, descontando-a dos pagamentos a serem efetuados.</w:t>
      </w:r>
    </w:p>
    <w:p w14:paraId="7F76F4F5" w14:textId="77777777" w:rsidR="00D42ED3" w:rsidRPr="0024626E" w:rsidRDefault="00D42ED3" w:rsidP="00003C9F">
      <w:pPr>
        <w:spacing w:line="276" w:lineRule="auto"/>
        <w:jc w:val="both"/>
        <w:rPr>
          <w:rFonts w:cs="Arial"/>
        </w:rPr>
      </w:pPr>
    </w:p>
    <w:p w14:paraId="11A05883" w14:textId="77777777" w:rsidR="00D42ED3" w:rsidRPr="0024626E" w:rsidRDefault="00D42ED3" w:rsidP="00003C9F">
      <w:pPr>
        <w:pStyle w:val="PargrafodaLista"/>
        <w:numPr>
          <w:ilvl w:val="1"/>
          <w:numId w:val="39"/>
        </w:numPr>
        <w:spacing w:line="276" w:lineRule="auto"/>
        <w:ind w:left="567" w:hanging="567"/>
        <w:jc w:val="both"/>
        <w:rPr>
          <w:rFonts w:cs="Arial"/>
          <w:szCs w:val="20"/>
        </w:rPr>
      </w:pPr>
      <w:r w:rsidRPr="0024626E">
        <w:rPr>
          <w:rFonts w:cs="Arial"/>
          <w:szCs w:val="20"/>
        </w:rPr>
        <w:t>Para efeito de aplicação de multas, às infrações são atribuídos graus, de acordo com as tabelas 1 e 2:</w:t>
      </w:r>
    </w:p>
    <w:p w14:paraId="4F7056A8" w14:textId="77777777" w:rsidR="00D42ED3" w:rsidRPr="0024626E" w:rsidRDefault="00D42ED3" w:rsidP="00003C9F">
      <w:pPr>
        <w:spacing w:line="276" w:lineRule="auto"/>
        <w:jc w:val="center"/>
        <w:rPr>
          <w:rFonts w:cs="Arial"/>
        </w:rPr>
      </w:pPr>
    </w:p>
    <w:p w14:paraId="23B9464C" w14:textId="77777777" w:rsidR="00D42ED3" w:rsidRDefault="00D42ED3" w:rsidP="00003C9F">
      <w:pPr>
        <w:spacing w:line="276" w:lineRule="auto"/>
        <w:ind w:right="-30"/>
        <w:jc w:val="center"/>
        <w:rPr>
          <w:rFonts w:cs="Arial"/>
          <w:b/>
          <w:bCs/>
        </w:rPr>
      </w:pPr>
      <w:r w:rsidRPr="00AC6E72">
        <w:rPr>
          <w:rFonts w:cs="Arial"/>
          <w:b/>
          <w:bCs/>
        </w:rPr>
        <w:t>Tabela 1</w:t>
      </w:r>
    </w:p>
    <w:p w14:paraId="15CA8E3B" w14:textId="77777777" w:rsidR="00D42ED3" w:rsidRPr="00AC6E72" w:rsidRDefault="00D42ED3" w:rsidP="00003C9F">
      <w:pPr>
        <w:spacing w:line="276" w:lineRule="auto"/>
        <w:ind w:right="-30"/>
        <w:jc w:val="center"/>
        <w:rPr>
          <w:rFonts w:cs="Arial"/>
          <w:b/>
          <w:bCs/>
        </w:rPr>
      </w:pP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D42ED3" w:rsidRPr="00C26593" w14:paraId="469B3DC4" w14:textId="77777777" w:rsidTr="0025085A">
        <w:trPr>
          <w:trHeight w:val="180"/>
          <w:tblCellSpacing w:w="0" w:type="dxa"/>
          <w:jc w:val="center"/>
        </w:trPr>
        <w:tc>
          <w:tcPr>
            <w:tcW w:w="3576" w:type="dxa"/>
            <w:tcBorders>
              <w:top w:val="outset" w:sz="6" w:space="0" w:color="000000"/>
              <w:bottom w:val="outset" w:sz="6" w:space="0" w:color="000000"/>
              <w:right w:val="outset" w:sz="6" w:space="0" w:color="000000"/>
            </w:tcBorders>
            <w:vAlign w:val="center"/>
          </w:tcPr>
          <w:p w14:paraId="16BF1EE4" w14:textId="77777777" w:rsidR="00D42ED3" w:rsidRPr="00C26593" w:rsidRDefault="00D42ED3" w:rsidP="0025085A">
            <w:pPr>
              <w:spacing w:line="276" w:lineRule="auto"/>
              <w:ind w:right="-30"/>
              <w:jc w:val="center"/>
              <w:rPr>
                <w:rFonts w:cs="Arial"/>
                <w:szCs w:val="20"/>
              </w:rPr>
            </w:pPr>
            <w:r w:rsidRPr="00C26593">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D10BFCF" w14:textId="77777777" w:rsidR="00D42ED3" w:rsidRPr="00C26593" w:rsidRDefault="00D42ED3" w:rsidP="0025085A">
            <w:pPr>
              <w:spacing w:line="276" w:lineRule="auto"/>
              <w:ind w:right="-30"/>
              <w:jc w:val="center"/>
              <w:rPr>
                <w:rFonts w:cs="Arial"/>
                <w:szCs w:val="20"/>
              </w:rPr>
            </w:pPr>
            <w:r w:rsidRPr="00C26593">
              <w:rPr>
                <w:rFonts w:cs="Arial"/>
                <w:b/>
                <w:bCs/>
                <w:szCs w:val="20"/>
              </w:rPr>
              <w:t>CORRESPONDÊNCIA</w:t>
            </w:r>
          </w:p>
        </w:tc>
      </w:tr>
      <w:tr w:rsidR="00D42ED3" w:rsidRPr="00C26593" w14:paraId="2D0D7A3D" w14:textId="77777777" w:rsidTr="0025085A">
        <w:trPr>
          <w:tblCellSpacing w:w="0" w:type="dxa"/>
          <w:jc w:val="center"/>
        </w:trPr>
        <w:tc>
          <w:tcPr>
            <w:tcW w:w="3576" w:type="dxa"/>
            <w:tcBorders>
              <w:top w:val="outset" w:sz="6" w:space="0" w:color="000000"/>
              <w:bottom w:val="outset" w:sz="6" w:space="0" w:color="000000"/>
              <w:right w:val="outset" w:sz="6" w:space="0" w:color="000000"/>
            </w:tcBorders>
          </w:tcPr>
          <w:p w14:paraId="4C9D72AD" w14:textId="77777777" w:rsidR="00D42ED3" w:rsidRPr="00C26593" w:rsidRDefault="00D42ED3" w:rsidP="0025085A">
            <w:pPr>
              <w:spacing w:line="276" w:lineRule="auto"/>
              <w:ind w:right="-30"/>
              <w:jc w:val="center"/>
              <w:rPr>
                <w:rFonts w:cs="Arial"/>
                <w:szCs w:val="20"/>
              </w:rPr>
            </w:pPr>
            <w:r w:rsidRPr="00C26593">
              <w:rPr>
                <w:rFonts w:cs="Arial"/>
                <w:szCs w:val="20"/>
              </w:rPr>
              <w:t>1</w:t>
            </w:r>
          </w:p>
        </w:tc>
        <w:tc>
          <w:tcPr>
            <w:tcW w:w="5604" w:type="dxa"/>
            <w:tcBorders>
              <w:top w:val="outset" w:sz="6" w:space="0" w:color="000000"/>
              <w:left w:val="outset" w:sz="6" w:space="0" w:color="000000"/>
              <w:bottom w:val="outset" w:sz="6" w:space="0" w:color="000000"/>
            </w:tcBorders>
          </w:tcPr>
          <w:p w14:paraId="4F4534F5" w14:textId="77777777" w:rsidR="00D42ED3" w:rsidRPr="00C26593" w:rsidRDefault="00D42ED3" w:rsidP="0025085A">
            <w:pPr>
              <w:spacing w:line="276" w:lineRule="auto"/>
              <w:ind w:right="-30"/>
              <w:jc w:val="center"/>
              <w:rPr>
                <w:rFonts w:cs="Arial"/>
                <w:szCs w:val="20"/>
              </w:rPr>
            </w:pPr>
            <w:r w:rsidRPr="00C26593">
              <w:rPr>
                <w:rFonts w:cs="Arial"/>
                <w:szCs w:val="20"/>
              </w:rPr>
              <w:t>0,2% ao dia sobre o valor mensal do contrato</w:t>
            </w:r>
          </w:p>
        </w:tc>
      </w:tr>
      <w:tr w:rsidR="00D42ED3" w:rsidRPr="00C26593" w14:paraId="1637D27F" w14:textId="77777777" w:rsidTr="0025085A">
        <w:trPr>
          <w:tblCellSpacing w:w="0" w:type="dxa"/>
          <w:jc w:val="center"/>
        </w:trPr>
        <w:tc>
          <w:tcPr>
            <w:tcW w:w="3576" w:type="dxa"/>
            <w:tcBorders>
              <w:top w:val="outset" w:sz="6" w:space="0" w:color="000000"/>
              <w:bottom w:val="outset" w:sz="6" w:space="0" w:color="000000"/>
              <w:right w:val="outset" w:sz="6" w:space="0" w:color="000000"/>
            </w:tcBorders>
          </w:tcPr>
          <w:p w14:paraId="79174AD3" w14:textId="77777777" w:rsidR="00D42ED3" w:rsidRPr="00C26593" w:rsidRDefault="00D42ED3" w:rsidP="0025085A">
            <w:pPr>
              <w:spacing w:line="276" w:lineRule="auto"/>
              <w:ind w:right="-30"/>
              <w:jc w:val="center"/>
              <w:rPr>
                <w:rFonts w:cs="Arial"/>
                <w:szCs w:val="20"/>
              </w:rPr>
            </w:pPr>
            <w:r w:rsidRPr="00C26593">
              <w:rPr>
                <w:rFonts w:cs="Arial"/>
                <w:szCs w:val="20"/>
              </w:rPr>
              <w:t>2</w:t>
            </w:r>
          </w:p>
        </w:tc>
        <w:tc>
          <w:tcPr>
            <w:tcW w:w="5604" w:type="dxa"/>
            <w:tcBorders>
              <w:top w:val="outset" w:sz="6" w:space="0" w:color="000000"/>
              <w:left w:val="outset" w:sz="6" w:space="0" w:color="000000"/>
              <w:bottom w:val="outset" w:sz="6" w:space="0" w:color="000000"/>
            </w:tcBorders>
          </w:tcPr>
          <w:p w14:paraId="0D9E8A99" w14:textId="77777777" w:rsidR="00D42ED3" w:rsidRPr="00C26593" w:rsidRDefault="00D42ED3" w:rsidP="0025085A">
            <w:pPr>
              <w:spacing w:line="276" w:lineRule="auto"/>
              <w:ind w:right="-30"/>
              <w:jc w:val="center"/>
              <w:rPr>
                <w:rFonts w:cs="Arial"/>
                <w:szCs w:val="20"/>
              </w:rPr>
            </w:pPr>
            <w:r w:rsidRPr="00C26593">
              <w:rPr>
                <w:rFonts w:cs="Arial"/>
                <w:szCs w:val="20"/>
              </w:rPr>
              <w:t>0,4% ao dia sobre o valor mensal do contrato</w:t>
            </w:r>
          </w:p>
        </w:tc>
      </w:tr>
      <w:tr w:rsidR="00D42ED3" w:rsidRPr="00C26593" w14:paraId="766D4CBC" w14:textId="77777777" w:rsidTr="0025085A">
        <w:trPr>
          <w:tblCellSpacing w:w="0" w:type="dxa"/>
          <w:jc w:val="center"/>
        </w:trPr>
        <w:tc>
          <w:tcPr>
            <w:tcW w:w="3576" w:type="dxa"/>
            <w:tcBorders>
              <w:top w:val="outset" w:sz="6" w:space="0" w:color="000000"/>
              <w:bottom w:val="outset" w:sz="6" w:space="0" w:color="000000"/>
              <w:right w:val="outset" w:sz="6" w:space="0" w:color="000000"/>
            </w:tcBorders>
          </w:tcPr>
          <w:p w14:paraId="76930D7A" w14:textId="77777777" w:rsidR="00D42ED3" w:rsidRPr="00C26593" w:rsidRDefault="00D42ED3" w:rsidP="0025085A">
            <w:pPr>
              <w:spacing w:line="276" w:lineRule="auto"/>
              <w:ind w:right="-30"/>
              <w:jc w:val="center"/>
              <w:rPr>
                <w:rFonts w:cs="Arial"/>
                <w:szCs w:val="20"/>
              </w:rPr>
            </w:pPr>
            <w:r w:rsidRPr="00C26593">
              <w:rPr>
                <w:rFonts w:cs="Arial"/>
                <w:szCs w:val="20"/>
              </w:rPr>
              <w:t>3</w:t>
            </w:r>
          </w:p>
        </w:tc>
        <w:tc>
          <w:tcPr>
            <w:tcW w:w="5604" w:type="dxa"/>
            <w:tcBorders>
              <w:top w:val="outset" w:sz="6" w:space="0" w:color="000000"/>
              <w:left w:val="outset" w:sz="6" w:space="0" w:color="000000"/>
              <w:bottom w:val="outset" w:sz="6" w:space="0" w:color="000000"/>
            </w:tcBorders>
          </w:tcPr>
          <w:p w14:paraId="0278FC22" w14:textId="77777777" w:rsidR="00D42ED3" w:rsidRPr="00C26593" w:rsidRDefault="00D42ED3" w:rsidP="0025085A">
            <w:pPr>
              <w:spacing w:line="276" w:lineRule="auto"/>
              <w:ind w:right="-30"/>
              <w:jc w:val="center"/>
              <w:rPr>
                <w:rFonts w:cs="Arial"/>
                <w:szCs w:val="20"/>
              </w:rPr>
            </w:pPr>
            <w:r w:rsidRPr="00C26593">
              <w:rPr>
                <w:rFonts w:cs="Arial"/>
                <w:szCs w:val="20"/>
              </w:rPr>
              <w:t>0,8% ao dia sobre o valor mensal do contrato</w:t>
            </w:r>
          </w:p>
        </w:tc>
      </w:tr>
      <w:tr w:rsidR="00D42ED3" w:rsidRPr="00C26593" w14:paraId="02008CE7" w14:textId="77777777" w:rsidTr="0025085A">
        <w:trPr>
          <w:tblCellSpacing w:w="0" w:type="dxa"/>
          <w:jc w:val="center"/>
        </w:trPr>
        <w:tc>
          <w:tcPr>
            <w:tcW w:w="3576" w:type="dxa"/>
            <w:tcBorders>
              <w:top w:val="outset" w:sz="6" w:space="0" w:color="000000"/>
              <w:bottom w:val="outset" w:sz="6" w:space="0" w:color="000000"/>
              <w:right w:val="outset" w:sz="6" w:space="0" w:color="000000"/>
            </w:tcBorders>
          </w:tcPr>
          <w:p w14:paraId="5A25C4D4" w14:textId="77777777" w:rsidR="00D42ED3" w:rsidRPr="00C26593" w:rsidRDefault="00D42ED3" w:rsidP="0025085A">
            <w:pPr>
              <w:spacing w:line="276" w:lineRule="auto"/>
              <w:ind w:right="-30"/>
              <w:jc w:val="center"/>
              <w:rPr>
                <w:rFonts w:cs="Arial"/>
                <w:szCs w:val="20"/>
              </w:rPr>
            </w:pPr>
            <w:r w:rsidRPr="00C26593">
              <w:rPr>
                <w:rFonts w:cs="Arial"/>
                <w:szCs w:val="20"/>
              </w:rPr>
              <w:t>4</w:t>
            </w:r>
          </w:p>
        </w:tc>
        <w:tc>
          <w:tcPr>
            <w:tcW w:w="5604" w:type="dxa"/>
            <w:tcBorders>
              <w:top w:val="outset" w:sz="6" w:space="0" w:color="000000"/>
              <w:left w:val="outset" w:sz="6" w:space="0" w:color="000000"/>
              <w:bottom w:val="outset" w:sz="6" w:space="0" w:color="000000"/>
            </w:tcBorders>
          </w:tcPr>
          <w:p w14:paraId="75FCE595" w14:textId="77777777" w:rsidR="00D42ED3" w:rsidRPr="00C26593" w:rsidRDefault="00D42ED3" w:rsidP="0025085A">
            <w:pPr>
              <w:spacing w:line="276" w:lineRule="auto"/>
              <w:ind w:right="-30"/>
              <w:jc w:val="center"/>
              <w:rPr>
                <w:rFonts w:cs="Arial"/>
                <w:szCs w:val="20"/>
              </w:rPr>
            </w:pPr>
            <w:r w:rsidRPr="00C26593">
              <w:rPr>
                <w:rFonts w:cs="Arial"/>
                <w:szCs w:val="20"/>
              </w:rPr>
              <w:t>1,6% ao dia sobre o valor mensal do contrato</w:t>
            </w:r>
          </w:p>
        </w:tc>
      </w:tr>
      <w:tr w:rsidR="00D42ED3" w:rsidRPr="00C26593" w14:paraId="7684F9BD" w14:textId="77777777" w:rsidTr="0025085A">
        <w:trPr>
          <w:tblCellSpacing w:w="0" w:type="dxa"/>
          <w:jc w:val="center"/>
        </w:trPr>
        <w:tc>
          <w:tcPr>
            <w:tcW w:w="3576" w:type="dxa"/>
            <w:tcBorders>
              <w:top w:val="outset" w:sz="6" w:space="0" w:color="000000"/>
              <w:bottom w:val="outset" w:sz="6" w:space="0" w:color="000000"/>
              <w:right w:val="outset" w:sz="6" w:space="0" w:color="000000"/>
            </w:tcBorders>
          </w:tcPr>
          <w:p w14:paraId="6A2A327D" w14:textId="77777777" w:rsidR="00D42ED3" w:rsidRPr="00C26593" w:rsidRDefault="00D42ED3" w:rsidP="0025085A">
            <w:pPr>
              <w:spacing w:line="276" w:lineRule="auto"/>
              <w:ind w:right="-30"/>
              <w:jc w:val="center"/>
              <w:rPr>
                <w:rFonts w:cs="Arial"/>
                <w:szCs w:val="20"/>
              </w:rPr>
            </w:pPr>
            <w:r w:rsidRPr="00C26593">
              <w:rPr>
                <w:rFonts w:cs="Arial"/>
                <w:szCs w:val="20"/>
              </w:rPr>
              <w:t>5</w:t>
            </w:r>
          </w:p>
        </w:tc>
        <w:tc>
          <w:tcPr>
            <w:tcW w:w="5604" w:type="dxa"/>
            <w:tcBorders>
              <w:top w:val="outset" w:sz="6" w:space="0" w:color="000000"/>
              <w:left w:val="outset" w:sz="6" w:space="0" w:color="000000"/>
              <w:bottom w:val="outset" w:sz="6" w:space="0" w:color="000000"/>
            </w:tcBorders>
          </w:tcPr>
          <w:p w14:paraId="6FDFC492" w14:textId="77777777" w:rsidR="00D42ED3" w:rsidRPr="00C26593" w:rsidRDefault="00D42ED3" w:rsidP="0025085A">
            <w:pPr>
              <w:spacing w:line="276" w:lineRule="auto"/>
              <w:ind w:right="-30"/>
              <w:jc w:val="center"/>
              <w:rPr>
                <w:rFonts w:cs="Arial"/>
                <w:szCs w:val="20"/>
              </w:rPr>
            </w:pPr>
            <w:r w:rsidRPr="00C26593">
              <w:rPr>
                <w:rFonts w:cs="Arial"/>
                <w:szCs w:val="20"/>
              </w:rPr>
              <w:t>3,2% ao dia sobre o valor mensal do contrato</w:t>
            </w:r>
          </w:p>
        </w:tc>
      </w:tr>
    </w:tbl>
    <w:p w14:paraId="666DCCA8" w14:textId="77777777" w:rsidR="00D42ED3" w:rsidRPr="00C26593" w:rsidRDefault="00D42ED3" w:rsidP="00D42ED3">
      <w:pPr>
        <w:spacing w:line="276" w:lineRule="auto"/>
        <w:ind w:right="-30"/>
        <w:jc w:val="center"/>
        <w:rPr>
          <w:rFonts w:cs="Arial"/>
          <w:b/>
          <w:bCs/>
          <w:szCs w:val="20"/>
        </w:rPr>
      </w:pPr>
    </w:p>
    <w:p w14:paraId="1D5132C2" w14:textId="77777777" w:rsidR="00D42ED3" w:rsidRDefault="00D42ED3" w:rsidP="00D42ED3">
      <w:pPr>
        <w:spacing w:line="276" w:lineRule="auto"/>
        <w:jc w:val="center"/>
        <w:rPr>
          <w:b/>
          <w:bCs/>
        </w:rPr>
      </w:pPr>
      <w:r w:rsidRPr="00C26593">
        <w:rPr>
          <w:b/>
          <w:bCs/>
        </w:rPr>
        <w:t>Tabela 2</w:t>
      </w:r>
    </w:p>
    <w:p w14:paraId="4F14FB44" w14:textId="77777777" w:rsidR="00D42ED3" w:rsidRPr="00C26593" w:rsidRDefault="00D42ED3" w:rsidP="00D42ED3">
      <w:pPr>
        <w:spacing w:line="276" w:lineRule="auto"/>
        <w:jc w:val="center"/>
        <w:rPr>
          <w:b/>
          <w:bCs/>
        </w:rPr>
      </w:pP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D42ED3" w:rsidRPr="00C26593" w14:paraId="39008CF1" w14:textId="77777777" w:rsidTr="0025085A">
        <w:trPr>
          <w:trHeight w:val="340"/>
          <w:tblCellSpacing w:w="0" w:type="dxa"/>
          <w:jc w:val="center"/>
        </w:trPr>
        <w:tc>
          <w:tcPr>
            <w:tcW w:w="9180" w:type="dxa"/>
            <w:gridSpan w:val="3"/>
            <w:tcBorders>
              <w:top w:val="outset" w:sz="6" w:space="0" w:color="000000"/>
              <w:bottom w:val="outset" w:sz="6" w:space="0" w:color="000000"/>
            </w:tcBorders>
          </w:tcPr>
          <w:p w14:paraId="72F841C8" w14:textId="77777777" w:rsidR="00D42ED3" w:rsidRPr="00C26593" w:rsidRDefault="00D42ED3" w:rsidP="0025085A">
            <w:pPr>
              <w:spacing w:line="276" w:lineRule="auto"/>
              <w:ind w:right="-30"/>
              <w:jc w:val="center"/>
              <w:rPr>
                <w:rFonts w:cs="Arial"/>
                <w:szCs w:val="20"/>
              </w:rPr>
            </w:pPr>
            <w:r w:rsidRPr="00C26593">
              <w:rPr>
                <w:rFonts w:cs="Arial"/>
                <w:b/>
                <w:bCs/>
                <w:szCs w:val="20"/>
              </w:rPr>
              <w:t>INFRAÇÃO</w:t>
            </w:r>
          </w:p>
        </w:tc>
      </w:tr>
      <w:tr w:rsidR="00D42ED3" w:rsidRPr="00C26593" w14:paraId="1AD60E66" w14:textId="77777777" w:rsidTr="0025085A">
        <w:trPr>
          <w:trHeight w:val="340"/>
          <w:tblCellSpacing w:w="0" w:type="dxa"/>
          <w:jc w:val="center"/>
        </w:trPr>
        <w:tc>
          <w:tcPr>
            <w:tcW w:w="2239" w:type="dxa"/>
            <w:tcBorders>
              <w:top w:val="outset" w:sz="6" w:space="0" w:color="000000"/>
              <w:bottom w:val="outset" w:sz="6" w:space="0" w:color="000000"/>
              <w:right w:val="outset" w:sz="6" w:space="0" w:color="000000"/>
            </w:tcBorders>
            <w:vAlign w:val="center"/>
          </w:tcPr>
          <w:p w14:paraId="652BD9FB" w14:textId="77777777" w:rsidR="00D42ED3" w:rsidRPr="00C26593" w:rsidRDefault="00D42ED3" w:rsidP="0025085A">
            <w:pPr>
              <w:spacing w:line="276" w:lineRule="auto"/>
              <w:ind w:right="-30"/>
              <w:jc w:val="center"/>
              <w:rPr>
                <w:rFonts w:cs="Arial"/>
                <w:szCs w:val="20"/>
              </w:rPr>
            </w:pPr>
            <w:r w:rsidRPr="00C26593">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5E56699E" w14:textId="77777777" w:rsidR="00D42ED3" w:rsidRPr="00C26593" w:rsidRDefault="00D42ED3" w:rsidP="0025085A">
            <w:pPr>
              <w:spacing w:line="276" w:lineRule="auto"/>
              <w:ind w:right="-30"/>
              <w:jc w:val="center"/>
              <w:rPr>
                <w:rFonts w:cs="Arial"/>
                <w:szCs w:val="20"/>
              </w:rPr>
            </w:pPr>
            <w:r w:rsidRPr="00C26593">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41EC0C5" w14:textId="77777777" w:rsidR="00D42ED3" w:rsidRPr="00C26593" w:rsidRDefault="00D42ED3" w:rsidP="0025085A">
            <w:pPr>
              <w:spacing w:line="276" w:lineRule="auto"/>
              <w:ind w:right="-30"/>
              <w:jc w:val="center"/>
              <w:rPr>
                <w:rFonts w:cs="Arial"/>
                <w:szCs w:val="20"/>
              </w:rPr>
            </w:pPr>
            <w:r w:rsidRPr="00C26593">
              <w:rPr>
                <w:rFonts w:cs="Arial"/>
                <w:b/>
                <w:bCs/>
                <w:szCs w:val="20"/>
              </w:rPr>
              <w:t>GRAU</w:t>
            </w:r>
          </w:p>
        </w:tc>
      </w:tr>
      <w:tr w:rsidR="00D42ED3" w:rsidRPr="00C26593" w14:paraId="3027D1D8" w14:textId="77777777" w:rsidTr="0025085A">
        <w:trPr>
          <w:tblCellSpacing w:w="0" w:type="dxa"/>
          <w:jc w:val="center"/>
        </w:trPr>
        <w:tc>
          <w:tcPr>
            <w:tcW w:w="2239" w:type="dxa"/>
            <w:tcBorders>
              <w:top w:val="outset" w:sz="6" w:space="0" w:color="000000"/>
              <w:bottom w:val="outset" w:sz="6" w:space="0" w:color="000000"/>
              <w:right w:val="outset" w:sz="6" w:space="0" w:color="000000"/>
            </w:tcBorders>
            <w:vAlign w:val="center"/>
          </w:tcPr>
          <w:p w14:paraId="20F327D0" w14:textId="77777777" w:rsidR="00D42ED3" w:rsidRPr="00C26593" w:rsidRDefault="00D42ED3" w:rsidP="0025085A">
            <w:pPr>
              <w:spacing w:line="276" w:lineRule="auto"/>
              <w:ind w:right="-30"/>
              <w:jc w:val="center"/>
              <w:rPr>
                <w:rFonts w:cs="Arial"/>
                <w:szCs w:val="20"/>
              </w:rPr>
            </w:pPr>
            <w:r>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2B4B185A" w14:textId="77777777" w:rsidR="00D42ED3" w:rsidRPr="00C26593" w:rsidRDefault="00D42ED3" w:rsidP="0025085A">
            <w:pPr>
              <w:spacing w:line="276" w:lineRule="auto"/>
              <w:ind w:right="-30"/>
              <w:jc w:val="center"/>
              <w:rPr>
                <w:rFonts w:cs="Arial"/>
                <w:szCs w:val="20"/>
              </w:rPr>
            </w:pPr>
            <w:r w:rsidRPr="00C26593">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7AF1FA9A" w14:textId="77777777" w:rsidR="00D42ED3" w:rsidRPr="00C26593" w:rsidRDefault="00D42ED3" w:rsidP="0025085A">
            <w:pPr>
              <w:spacing w:line="276" w:lineRule="auto"/>
              <w:ind w:right="-30"/>
              <w:jc w:val="center"/>
              <w:rPr>
                <w:rFonts w:cs="Arial"/>
                <w:szCs w:val="20"/>
              </w:rPr>
            </w:pPr>
            <w:r w:rsidRPr="00C26593">
              <w:rPr>
                <w:rFonts w:cs="Arial"/>
                <w:szCs w:val="20"/>
              </w:rPr>
              <w:t>04</w:t>
            </w:r>
          </w:p>
        </w:tc>
      </w:tr>
      <w:tr w:rsidR="00D42ED3" w:rsidRPr="00C26593" w14:paraId="61FC97BA" w14:textId="77777777" w:rsidTr="0025085A">
        <w:trPr>
          <w:tblCellSpacing w:w="0" w:type="dxa"/>
          <w:jc w:val="center"/>
        </w:trPr>
        <w:tc>
          <w:tcPr>
            <w:tcW w:w="2239" w:type="dxa"/>
            <w:tcBorders>
              <w:top w:val="outset" w:sz="6" w:space="0" w:color="000000"/>
              <w:bottom w:val="outset" w:sz="6" w:space="0" w:color="000000"/>
              <w:right w:val="outset" w:sz="6" w:space="0" w:color="000000"/>
            </w:tcBorders>
            <w:vAlign w:val="center"/>
          </w:tcPr>
          <w:p w14:paraId="02AA1487" w14:textId="77777777" w:rsidR="00D42ED3" w:rsidRPr="00C26593" w:rsidRDefault="00D42ED3" w:rsidP="0025085A">
            <w:pPr>
              <w:spacing w:line="276" w:lineRule="auto"/>
              <w:ind w:right="-30"/>
              <w:jc w:val="center"/>
              <w:rPr>
                <w:rFonts w:cs="Arial"/>
                <w:szCs w:val="20"/>
              </w:rPr>
            </w:pPr>
            <w:r>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51E23657" w14:textId="77777777" w:rsidR="00D42ED3" w:rsidRPr="00C26593" w:rsidRDefault="00D42ED3" w:rsidP="0025085A">
            <w:pPr>
              <w:spacing w:line="276" w:lineRule="auto"/>
              <w:ind w:right="-30"/>
              <w:jc w:val="center"/>
              <w:rPr>
                <w:rFonts w:cs="Arial"/>
                <w:szCs w:val="20"/>
              </w:rPr>
            </w:pPr>
            <w:r w:rsidRPr="00C26593">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6E4B8364" w14:textId="77777777" w:rsidR="00D42ED3" w:rsidRPr="00C26593" w:rsidRDefault="00D42ED3" w:rsidP="0025085A">
            <w:pPr>
              <w:spacing w:line="276" w:lineRule="auto"/>
              <w:ind w:right="-30"/>
              <w:jc w:val="center"/>
              <w:rPr>
                <w:rFonts w:cs="Arial"/>
                <w:szCs w:val="20"/>
              </w:rPr>
            </w:pPr>
            <w:r w:rsidRPr="00C26593">
              <w:rPr>
                <w:rFonts w:cs="Arial"/>
                <w:szCs w:val="20"/>
              </w:rPr>
              <w:t>02</w:t>
            </w:r>
          </w:p>
        </w:tc>
      </w:tr>
      <w:tr w:rsidR="00D42ED3" w:rsidRPr="00C26593" w14:paraId="17F1D468" w14:textId="77777777" w:rsidTr="0025085A">
        <w:trPr>
          <w:trHeight w:val="340"/>
          <w:tblCellSpacing w:w="0" w:type="dxa"/>
          <w:jc w:val="center"/>
        </w:trPr>
        <w:tc>
          <w:tcPr>
            <w:tcW w:w="9180" w:type="dxa"/>
            <w:gridSpan w:val="3"/>
            <w:tcBorders>
              <w:top w:val="outset" w:sz="6" w:space="0" w:color="000000"/>
              <w:bottom w:val="outset" w:sz="6" w:space="0" w:color="000000"/>
            </w:tcBorders>
            <w:vAlign w:val="center"/>
          </w:tcPr>
          <w:p w14:paraId="325592E9" w14:textId="77777777" w:rsidR="00D42ED3" w:rsidRPr="00C26593" w:rsidRDefault="00D42ED3" w:rsidP="0025085A">
            <w:pPr>
              <w:spacing w:line="276" w:lineRule="auto"/>
              <w:ind w:right="-30"/>
              <w:jc w:val="center"/>
              <w:rPr>
                <w:rFonts w:cs="Arial"/>
                <w:szCs w:val="20"/>
              </w:rPr>
            </w:pPr>
            <w:r w:rsidRPr="00C26593">
              <w:rPr>
                <w:rFonts w:cs="Arial"/>
                <w:b/>
                <w:bCs/>
                <w:szCs w:val="20"/>
              </w:rPr>
              <w:t>Para os itens a seguir, deixar de:</w:t>
            </w:r>
          </w:p>
        </w:tc>
      </w:tr>
      <w:tr w:rsidR="00D42ED3" w:rsidRPr="00C26593" w14:paraId="2FF43C16" w14:textId="77777777" w:rsidTr="0025085A">
        <w:trPr>
          <w:trHeight w:val="340"/>
          <w:tblCellSpacing w:w="0" w:type="dxa"/>
          <w:jc w:val="center"/>
        </w:trPr>
        <w:tc>
          <w:tcPr>
            <w:tcW w:w="2239" w:type="dxa"/>
            <w:tcBorders>
              <w:top w:val="outset" w:sz="6" w:space="0" w:color="000000"/>
              <w:bottom w:val="outset" w:sz="6" w:space="0" w:color="000000"/>
              <w:right w:val="outset" w:sz="6" w:space="0" w:color="000000"/>
            </w:tcBorders>
            <w:vAlign w:val="center"/>
          </w:tcPr>
          <w:p w14:paraId="336E5281" w14:textId="77777777" w:rsidR="00D42ED3" w:rsidRPr="00C26593" w:rsidRDefault="00D42ED3" w:rsidP="0025085A">
            <w:pPr>
              <w:spacing w:line="276" w:lineRule="auto"/>
              <w:ind w:right="-30"/>
              <w:jc w:val="center"/>
              <w:rPr>
                <w:rFonts w:cs="Arial"/>
                <w:szCs w:val="20"/>
              </w:rPr>
            </w:pPr>
            <w:r>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2A5FE599" w14:textId="77777777" w:rsidR="00D42ED3" w:rsidRPr="00C26593" w:rsidRDefault="00D42ED3" w:rsidP="0025085A">
            <w:pPr>
              <w:spacing w:line="276" w:lineRule="auto"/>
              <w:ind w:right="-30"/>
              <w:jc w:val="center"/>
              <w:rPr>
                <w:rFonts w:cs="Arial"/>
                <w:szCs w:val="20"/>
              </w:rPr>
            </w:pPr>
            <w:r w:rsidRPr="00C26593">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3BF7E40B" w14:textId="77777777" w:rsidR="00D42ED3" w:rsidRPr="00C26593" w:rsidRDefault="00D42ED3" w:rsidP="0025085A">
            <w:pPr>
              <w:spacing w:line="276" w:lineRule="auto"/>
              <w:ind w:right="-30"/>
              <w:jc w:val="center"/>
              <w:rPr>
                <w:rFonts w:cs="Arial"/>
                <w:szCs w:val="20"/>
              </w:rPr>
            </w:pPr>
            <w:r w:rsidRPr="00C26593">
              <w:rPr>
                <w:rFonts w:cs="Arial"/>
                <w:szCs w:val="20"/>
              </w:rPr>
              <w:t>02</w:t>
            </w:r>
          </w:p>
        </w:tc>
      </w:tr>
      <w:tr w:rsidR="00D42ED3" w:rsidRPr="00C26593" w14:paraId="551D2A70" w14:textId="77777777" w:rsidTr="0025085A">
        <w:trPr>
          <w:trHeight w:val="340"/>
          <w:tblCellSpacing w:w="0" w:type="dxa"/>
          <w:jc w:val="center"/>
        </w:trPr>
        <w:tc>
          <w:tcPr>
            <w:tcW w:w="2239" w:type="dxa"/>
            <w:tcBorders>
              <w:top w:val="outset" w:sz="6" w:space="0" w:color="000000"/>
              <w:bottom w:val="outset" w:sz="6" w:space="0" w:color="000000"/>
              <w:right w:val="outset" w:sz="6" w:space="0" w:color="000000"/>
            </w:tcBorders>
            <w:vAlign w:val="center"/>
          </w:tcPr>
          <w:p w14:paraId="47B1D369" w14:textId="77777777" w:rsidR="00D42ED3" w:rsidRPr="00C26593" w:rsidRDefault="00D42ED3" w:rsidP="0025085A">
            <w:pPr>
              <w:spacing w:line="276" w:lineRule="auto"/>
              <w:ind w:right="-30"/>
              <w:jc w:val="center"/>
              <w:rPr>
                <w:rFonts w:cs="Arial"/>
                <w:szCs w:val="20"/>
              </w:rPr>
            </w:pPr>
            <w:r>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0C083E8F" w14:textId="77777777" w:rsidR="00D42ED3" w:rsidRPr="00C26593" w:rsidRDefault="00D42ED3" w:rsidP="0025085A">
            <w:pPr>
              <w:spacing w:line="276" w:lineRule="auto"/>
              <w:ind w:right="-30"/>
              <w:jc w:val="center"/>
              <w:rPr>
                <w:rFonts w:cs="Arial"/>
                <w:szCs w:val="20"/>
              </w:rPr>
            </w:pPr>
            <w:r w:rsidRPr="00C26593">
              <w:rPr>
                <w:rFonts w:cs="Arial"/>
                <w:szCs w:val="20"/>
              </w:rPr>
              <w:t xml:space="preserve">Cumprir quaisquer dos itens do Edital e seus Anexos não previstos nesta tabela de multas, após </w:t>
            </w:r>
            <w:r w:rsidRPr="00C26593">
              <w:rPr>
                <w:rFonts w:cs="Arial"/>
                <w:szCs w:val="20"/>
              </w:rPr>
              <w:lastRenderedPageBreak/>
              <w:t>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354BE81" w14:textId="77777777" w:rsidR="00D42ED3" w:rsidRPr="00C26593" w:rsidRDefault="00D42ED3" w:rsidP="0025085A">
            <w:pPr>
              <w:spacing w:line="276" w:lineRule="auto"/>
              <w:ind w:right="-30"/>
              <w:jc w:val="center"/>
              <w:rPr>
                <w:rFonts w:cs="Arial"/>
                <w:szCs w:val="20"/>
              </w:rPr>
            </w:pPr>
            <w:r w:rsidRPr="00C26593">
              <w:rPr>
                <w:rFonts w:cs="Arial"/>
                <w:szCs w:val="20"/>
              </w:rPr>
              <w:lastRenderedPageBreak/>
              <w:t>0</w:t>
            </w:r>
            <w:r>
              <w:rPr>
                <w:rFonts w:cs="Arial"/>
                <w:szCs w:val="20"/>
              </w:rPr>
              <w:t>5</w:t>
            </w:r>
          </w:p>
        </w:tc>
      </w:tr>
    </w:tbl>
    <w:p w14:paraId="5AF1E0C7" w14:textId="77777777" w:rsidR="00D42ED3" w:rsidRDefault="00D42ED3" w:rsidP="00003C9F">
      <w:pPr>
        <w:spacing w:line="276" w:lineRule="auto"/>
        <w:jc w:val="both"/>
        <w:rPr>
          <w:rFonts w:cs="Arial"/>
          <w:szCs w:val="20"/>
          <w:lang w:eastAsia="en-US"/>
        </w:rPr>
      </w:pPr>
    </w:p>
    <w:p w14:paraId="0C49272F" w14:textId="77777777" w:rsidR="00D42ED3" w:rsidRDefault="00D42ED3" w:rsidP="00003C9F">
      <w:pPr>
        <w:pStyle w:val="PargrafodaLista"/>
        <w:numPr>
          <w:ilvl w:val="1"/>
          <w:numId w:val="39"/>
        </w:numPr>
        <w:spacing w:line="276" w:lineRule="auto"/>
        <w:ind w:left="567" w:hanging="567"/>
        <w:jc w:val="both"/>
      </w:pPr>
      <w:r w:rsidRPr="00C26593">
        <w:t>Também ficam sujeitas às penalidades do art. 87, III da Lei nº 8.666, de 1993, as empresas ou profissionais que:</w:t>
      </w:r>
    </w:p>
    <w:p w14:paraId="6D70F756" w14:textId="77777777" w:rsidR="00D42ED3" w:rsidRDefault="00D42ED3" w:rsidP="00003C9F">
      <w:pPr>
        <w:spacing w:line="276" w:lineRule="auto"/>
        <w:jc w:val="both"/>
      </w:pPr>
    </w:p>
    <w:p w14:paraId="21CD801A" w14:textId="77777777" w:rsidR="00D42ED3" w:rsidRDefault="00D42ED3" w:rsidP="00003C9F">
      <w:pPr>
        <w:pStyle w:val="PargrafodaLista"/>
        <w:numPr>
          <w:ilvl w:val="2"/>
          <w:numId w:val="39"/>
        </w:numPr>
        <w:spacing w:line="276" w:lineRule="auto"/>
        <w:ind w:left="1418" w:hanging="851"/>
        <w:jc w:val="both"/>
      </w:pPr>
      <w:r w:rsidRPr="00C26593">
        <w:t>Tenham sofrido condenação definitiva por praticar, por meio dolosos, fraude fiscal no recolhimento de quaisquer tributos;</w:t>
      </w:r>
    </w:p>
    <w:p w14:paraId="63B8219C" w14:textId="77777777" w:rsidR="00D42ED3" w:rsidRDefault="00D42ED3" w:rsidP="00003C9F">
      <w:pPr>
        <w:spacing w:line="276" w:lineRule="auto"/>
        <w:jc w:val="both"/>
      </w:pPr>
    </w:p>
    <w:p w14:paraId="29EE5868" w14:textId="77777777" w:rsidR="00D42ED3" w:rsidRDefault="00D42ED3" w:rsidP="00003C9F">
      <w:pPr>
        <w:pStyle w:val="PargrafodaLista"/>
        <w:numPr>
          <w:ilvl w:val="2"/>
          <w:numId w:val="39"/>
        </w:numPr>
        <w:spacing w:line="276" w:lineRule="auto"/>
        <w:ind w:left="1418" w:hanging="851"/>
        <w:jc w:val="both"/>
      </w:pPr>
      <w:r w:rsidRPr="00C26593">
        <w:t>Tenham praticado atos ilícitos visando a frustrar os objetivos da licitação;</w:t>
      </w:r>
    </w:p>
    <w:p w14:paraId="37C2557D" w14:textId="77777777" w:rsidR="00D42ED3" w:rsidRDefault="00D42ED3" w:rsidP="00003C9F">
      <w:pPr>
        <w:spacing w:line="276" w:lineRule="auto"/>
        <w:jc w:val="both"/>
      </w:pPr>
    </w:p>
    <w:p w14:paraId="35566FBB" w14:textId="77777777" w:rsidR="00D42ED3" w:rsidRDefault="00D42ED3" w:rsidP="00003C9F">
      <w:pPr>
        <w:pStyle w:val="PargrafodaLista"/>
        <w:numPr>
          <w:ilvl w:val="2"/>
          <w:numId w:val="39"/>
        </w:numPr>
        <w:spacing w:line="276" w:lineRule="auto"/>
        <w:ind w:left="1418" w:hanging="851"/>
        <w:jc w:val="both"/>
      </w:pPr>
      <w:r w:rsidRPr="00C26593">
        <w:t>Demonstrem não possuir idoneidade para contratar com a Administração em virtude de atos ilícitos praticados.</w:t>
      </w:r>
    </w:p>
    <w:p w14:paraId="5009322C" w14:textId="77777777" w:rsidR="00D42ED3" w:rsidRDefault="00D42ED3" w:rsidP="00003C9F">
      <w:pPr>
        <w:spacing w:line="276" w:lineRule="auto"/>
        <w:jc w:val="both"/>
      </w:pPr>
    </w:p>
    <w:p w14:paraId="0BD6A8A4" w14:textId="03315DE7" w:rsidR="00D42ED3" w:rsidRDefault="00D42ED3" w:rsidP="00003C9F">
      <w:pPr>
        <w:pStyle w:val="PargrafodaLista"/>
        <w:numPr>
          <w:ilvl w:val="1"/>
          <w:numId w:val="39"/>
        </w:numPr>
        <w:spacing w:line="276" w:lineRule="auto"/>
        <w:ind w:left="567" w:hanging="567"/>
        <w:jc w:val="both"/>
      </w:pPr>
      <w:r w:rsidRPr="00C26593">
        <w:t xml:space="preserve">A aplicação de qualquer das penalidades previstas realizar-se-á em processo administrativo que assegurará o contraditório e a ampla defesa à </w:t>
      </w:r>
      <w:r w:rsidR="002439AA">
        <w:t>Contratada</w:t>
      </w:r>
      <w:r w:rsidRPr="00C26593">
        <w:t>, observando-se o procedimento previsto na Lei nº 8.666, de 1993, e subsidiariamente a Lei nº 9.784, de 1999.</w:t>
      </w:r>
    </w:p>
    <w:p w14:paraId="45104936" w14:textId="77777777" w:rsidR="00D42ED3" w:rsidRDefault="00D42ED3" w:rsidP="00003C9F">
      <w:pPr>
        <w:spacing w:line="276" w:lineRule="auto"/>
        <w:jc w:val="both"/>
      </w:pPr>
    </w:p>
    <w:p w14:paraId="1CD567D9" w14:textId="77777777" w:rsidR="00D42ED3" w:rsidRDefault="00D42ED3" w:rsidP="00003C9F">
      <w:pPr>
        <w:pStyle w:val="PargrafodaLista"/>
        <w:numPr>
          <w:ilvl w:val="1"/>
          <w:numId w:val="39"/>
        </w:numPr>
        <w:spacing w:line="276" w:lineRule="auto"/>
        <w:ind w:left="567" w:hanging="567"/>
        <w:jc w:val="both"/>
      </w:pPr>
      <w:r w:rsidRPr="00C26593">
        <w:t>As multas devidas e/ou prejuízos causados à Contratante serão deduzidos dos valores a serem pagos, ou recolhidos em favor do CRF-RJ, ou deduzidos da garantia, ou ainda, quando for o caso, serão inscritos na Dívida Ativa do CRF-RJ e cobrados judicialmente.</w:t>
      </w:r>
    </w:p>
    <w:p w14:paraId="41FDB165" w14:textId="77777777" w:rsidR="00D42ED3" w:rsidRDefault="00D42ED3" w:rsidP="00003C9F">
      <w:pPr>
        <w:spacing w:line="276" w:lineRule="auto"/>
        <w:jc w:val="both"/>
      </w:pPr>
    </w:p>
    <w:p w14:paraId="3C8B470F" w14:textId="77777777" w:rsidR="00D42ED3" w:rsidRDefault="00D42ED3" w:rsidP="00003C9F">
      <w:pPr>
        <w:pStyle w:val="PargrafodaLista"/>
        <w:numPr>
          <w:ilvl w:val="2"/>
          <w:numId w:val="39"/>
        </w:numPr>
        <w:spacing w:line="276" w:lineRule="auto"/>
        <w:ind w:left="1418" w:hanging="851"/>
        <w:jc w:val="both"/>
      </w:pPr>
      <w:r w:rsidRPr="00C26593">
        <w:t>Caso a Contratante determine, a multa deverá ser recolhida no prazo máximo de 10 (dez) dias, a contar da data do recebimento da comunicação enviada pela autoridade competente.</w:t>
      </w:r>
    </w:p>
    <w:p w14:paraId="4631DC59" w14:textId="77777777" w:rsidR="00D42ED3" w:rsidRDefault="00D42ED3" w:rsidP="00003C9F">
      <w:pPr>
        <w:spacing w:line="276" w:lineRule="auto"/>
        <w:jc w:val="both"/>
      </w:pPr>
    </w:p>
    <w:p w14:paraId="01DF0A44" w14:textId="77777777" w:rsidR="00D42ED3" w:rsidRDefault="00D42ED3" w:rsidP="00003C9F">
      <w:pPr>
        <w:pStyle w:val="PargrafodaLista"/>
        <w:numPr>
          <w:ilvl w:val="1"/>
          <w:numId w:val="39"/>
        </w:numPr>
        <w:spacing w:line="276" w:lineRule="auto"/>
        <w:ind w:left="567" w:hanging="567"/>
        <w:jc w:val="both"/>
      </w:pPr>
      <w:r w:rsidRPr="00C26593">
        <w:t>Caso o valor da multa não seja suficiente para cobrir os prejuízos causados pela conduta do licitante, a União ou Entidade poderá cobrar o valor remanescente judicialmente, conforme artigo 419 do Código Civil.</w:t>
      </w:r>
    </w:p>
    <w:p w14:paraId="64999490" w14:textId="77777777" w:rsidR="00D42ED3" w:rsidRDefault="00D42ED3" w:rsidP="00003C9F">
      <w:pPr>
        <w:spacing w:line="276" w:lineRule="auto"/>
        <w:jc w:val="both"/>
      </w:pPr>
    </w:p>
    <w:p w14:paraId="72E54B8D" w14:textId="77777777" w:rsidR="00D42ED3" w:rsidRDefault="00D42ED3" w:rsidP="00003C9F">
      <w:pPr>
        <w:pStyle w:val="PargrafodaLista"/>
        <w:numPr>
          <w:ilvl w:val="1"/>
          <w:numId w:val="39"/>
        </w:numPr>
        <w:spacing w:line="276" w:lineRule="auto"/>
        <w:ind w:left="567" w:hanging="567"/>
        <w:jc w:val="both"/>
      </w:pPr>
      <w:r w:rsidRPr="00C26593">
        <w:t>A autoridade competente, na aplicação das sanções, levará em consideração a gravidade da conduta do infrator, o caráter educativo da pena, bem como o dano causado à Administração, observado o princípio da proporcionalidade.</w:t>
      </w:r>
    </w:p>
    <w:p w14:paraId="61905F00" w14:textId="77777777" w:rsidR="00D42ED3" w:rsidRDefault="00D42ED3" w:rsidP="00003C9F">
      <w:pPr>
        <w:spacing w:line="276" w:lineRule="auto"/>
        <w:jc w:val="both"/>
      </w:pPr>
    </w:p>
    <w:p w14:paraId="7A9969B9" w14:textId="77777777" w:rsidR="00D42ED3" w:rsidRDefault="00D42ED3" w:rsidP="00003C9F">
      <w:pPr>
        <w:pStyle w:val="PargrafodaLista"/>
        <w:numPr>
          <w:ilvl w:val="1"/>
          <w:numId w:val="39"/>
        </w:numPr>
        <w:spacing w:line="276" w:lineRule="auto"/>
        <w:ind w:left="567" w:hanging="567"/>
        <w:jc w:val="both"/>
      </w:pPr>
      <w:r w:rsidRPr="00C26593">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6A79DF88" w14:textId="77777777" w:rsidR="00D42ED3" w:rsidRDefault="00D42ED3" w:rsidP="00003C9F">
      <w:pPr>
        <w:spacing w:line="276" w:lineRule="auto"/>
        <w:jc w:val="both"/>
      </w:pPr>
    </w:p>
    <w:p w14:paraId="60815206" w14:textId="77777777" w:rsidR="00D42ED3" w:rsidRDefault="00D42ED3" w:rsidP="00003C9F">
      <w:pPr>
        <w:pStyle w:val="PargrafodaLista"/>
        <w:numPr>
          <w:ilvl w:val="1"/>
          <w:numId w:val="39"/>
        </w:numPr>
        <w:spacing w:line="276" w:lineRule="auto"/>
        <w:ind w:left="567" w:hanging="567"/>
        <w:jc w:val="both"/>
      </w:pPr>
      <w:r w:rsidRPr="00C26593">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C34A66A" w14:textId="77777777" w:rsidR="00D42ED3" w:rsidRDefault="00D42ED3" w:rsidP="00003C9F">
      <w:pPr>
        <w:spacing w:line="276" w:lineRule="auto"/>
        <w:jc w:val="both"/>
      </w:pPr>
    </w:p>
    <w:p w14:paraId="6AE12279" w14:textId="77777777" w:rsidR="00D42ED3" w:rsidRDefault="00D42ED3" w:rsidP="00003C9F">
      <w:pPr>
        <w:pStyle w:val="PargrafodaLista"/>
        <w:numPr>
          <w:ilvl w:val="1"/>
          <w:numId w:val="39"/>
        </w:numPr>
        <w:spacing w:line="276" w:lineRule="auto"/>
        <w:ind w:left="567" w:hanging="567"/>
        <w:jc w:val="both"/>
      </w:pPr>
      <w:r w:rsidRPr="00C26593">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9F4605C" w14:textId="77777777" w:rsidR="00D42ED3" w:rsidRDefault="00D42ED3" w:rsidP="00003C9F">
      <w:pPr>
        <w:spacing w:line="276" w:lineRule="auto"/>
        <w:jc w:val="both"/>
      </w:pPr>
    </w:p>
    <w:p w14:paraId="0F21928D" w14:textId="77777777" w:rsidR="00D42ED3" w:rsidRPr="00C26593" w:rsidRDefault="00D42ED3" w:rsidP="00003C9F">
      <w:pPr>
        <w:pStyle w:val="PargrafodaLista"/>
        <w:numPr>
          <w:ilvl w:val="1"/>
          <w:numId w:val="39"/>
        </w:numPr>
        <w:spacing w:line="276" w:lineRule="auto"/>
        <w:ind w:left="567" w:hanging="567"/>
        <w:jc w:val="both"/>
      </w:pPr>
      <w:r w:rsidRPr="00C26593">
        <w:lastRenderedPageBreak/>
        <w:t>As penalidades serão obrigatoriamente registradas no SICAF.</w:t>
      </w:r>
    </w:p>
    <w:p w14:paraId="15FFD8A2" w14:textId="77777777" w:rsidR="00D42ED3" w:rsidRPr="00587F5D" w:rsidRDefault="00D42ED3" w:rsidP="00003C9F">
      <w:pPr>
        <w:spacing w:line="276" w:lineRule="auto"/>
        <w:jc w:val="both"/>
        <w:rPr>
          <w:rFonts w:eastAsiaTheme="majorEastAsia"/>
        </w:rPr>
      </w:pPr>
    </w:p>
    <w:p w14:paraId="1D19C0C7" w14:textId="1B3FCCB2" w:rsidR="0070059F" w:rsidRPr="003A15FA" w:rsidRDefault="0070059F" w:rsidP="00003C9F">
      <w:pPr>
        <w:pStyle w:val="PargrafodaLista"/>
        <w:numPr>
          <w:ilvl w:val="0"/>
          <w:numId w:val="39"/>
        </w:numPr>
        <w:spacing w:line="276" w:lineRule="auto"/>
        <w:ind w:left="284" w:hanging="284"/>
        <w:jc w:val="both"/>
        <w:rPr>
          <w:b/>
          <w:bCs/>
        </w:rPr>
      </w:pPr>
      <w:r w:rsidRPr="003A15FA">
        <w:rPr>
          <w:b/>
          <w:bCs/>
        </w:rPr>
        <w:t xml:space="preserve">CLÁUSULA DÉCIMA </w:t>
      </w:r>
      <w:r w:rsidR="00F03281" w:rsidRPr="003A15FA">
        <w:rPr>
          <w:b/>
          <w:bCs/>
        </w:rPr>
        <w:t>TERC</w:t>
      </w:r>
      <w:r w:rsidR="004615EA" w:rsidRPr="003A15FA">
        <w:rPr>
          <w:b/>
          <w:bCs/>
        </w:rPr>
        <w:t xml:space="preserve">EIRA </w:t>
      </w:r>
      <w:r w:rsidRPr="003A15FA">
        <w:rPr>
          <w:b/>
          <w:bCs/>
        </w:rPr>
        <w:t>– RESCISÃO</w:t>
      </w:r>
    </w:p>
    <w:p w14:paraId="49B17725" w14:textId="77777777" w:rsidR="00587F5D" w:rsidRDefault="00587F5D" w:rsidP="00003C9F">
      <w:pPr>
        <w:spacing w:line="276" w:lineRule="auto"/>
        <w:jc w:val="both"/>
      </w:pPr>
    </w:p>
    <w:p w14:paraId="4C49890F" w14:textId="77777777" w:rsidR="00587F5D" w:rsidRDefault="00583D6B" w:rsidP="00003C9F">
      <w:pPr>
        <w:pStyle w:val="PargrafodaLista"/>
        <w:numPr>
          <w:ilvl w:val="1"/>
          <w:numId w:val="39"/>
        </w:numPr>
        <w:spacing w:line="276" w:lineRule="auto"/>
        <w:ind w:left="567" w:hanging="567"/>
        <w:jc w:val="both"/>
      </w:pPr>
      <w:r w:rsidRPr="00587F5D">
        <w:t>O presente Termo de Contrato poderá ser rescindido:</w:t>
      </w:r>
    </w:p>
    <w:p w14:paraId="140BEFFB" w14:textId="77777777" w:rsidR="00587F5D" w:rsidRDefault="00587F5D" w:rsidP="00003C9F">
      <w:pPr>
        <w:spacing w:line="276" w:lineRule="auto"/>
        <w:jc w:val="both"/>
      </w:pPr>
    </w:p>
    <w:p w14:paraId="07BBD9B9" w14:textId="77777777" w:rsidR="003A15FA" w:rsidRDefault="00D66A76" w:rsidP="00003C9F">
      <w:pPr>
        <w:pStyle w:val="PargrafodaLista"/>
        <w:numPr>
          <w:ilvl w:val="2"/>
          <w:numId w:val="39"/>
        </w:numPr>
        <w:spacing w:line="276" w:lineRule="auto"/>
        <w:ind w:left="1418" w:hanging="851"/>
        <w:jc w:val="both"/>
      </w:pPr>
      <w:r w:rsidRPr="00587F5D">
        <w:t>Por</w:t>
      </w:r>
      <w:r w:rsidR="00583D6B" w:rsidRPr="00587F5D">
        <w:t xml:space="preserve"> ato unilateral e escrito da Administração, nas situações previstas nos incisos I a XII e XVII do art. 78 da Lei nº 8.666, de 1993, e com as consequências indicadas no art. 80 da mesma Lei, sem prejuízo da ap</w:t>
      </w:r>
      <w:r w:rsidR="0081293B" w:rsidRPr="00587F5D">
        <w:t>licação das sanções previstas na cláusula décima segunda</w:t>
      </w:r>
      <w:r w:rsidR="00583D6B" w:rsidRPr="00587F5D">
        <w:t>;</w:t>
      </w:r>
    </w:p>
    <w:p w14:paraId="1FB93D75" w14:textId="77777777" w:rsidR="003A15FA" w:rsidRDefault="003A15FA" w:rsidP="00003C9F">
      <w:pPr>
        <w:spacing w:line="276" w:lineRule="auto"/>
        <w:jc w:val="both"/>
      </w:pPr>
    </w:p>
    <w:p w14:paraId="1E790F46" w14:textId="4C9C3565" w:rsidR="00583D6B" w:rsidRPr="00587F5D" w:rsidRDefault="00D66A76" w:rsidP="00003C9F">
      <w:pPr>
        <w:pStyle w:val="PargrafodaLista"/>
        <w:numPr>
          <w:ilvl w:val="2"/>
          <w:numId w:val="39"/>
        </w:numPr>
        <w:spacing w:line="276" w:lineRule="auto"/>
        <w:ind w:left="1418" w:hanging="851"/>
        <w:jc w:val="both"/>
      </w:pPr>
      <w:r w:rsidRPr="00587F5D">
        <w:t>Amigavelmente</w:t>
      </w:r>
      <w:r w:rsidR="00583D6B" w:rsidRPr="00587F5D">
        <w:t xml:space="preserve">, nos termos do art. 79, inciso II, da Lei nº 8.666, de 1993. </w:t>
      </w:r>
    </w:p>
    <w:p w14:paraId="000785DD" w14:textId="77777777" w:rsidR="003A15FA" w:rsidRDefault="003A15FA" w:rsidP="00003C9F">
      <w:pPr>
        <w:spacing w:line="276" w:lineRule="auto"/>
        <w:jc w:val="both"/>
      </w:pPr>
    </w:p>
    <w:p w14:paraId="6F88A38F" w14:textId="7B7C7D0A" w:rsidR="003A15FA" w:rsidRDefault="0070059F" w:rsidP="00003C9F">
      <w:pPr>
        <w:pStyle w:val="PargrafodaLista"/>
        <w:numPr>
          <w:ilvl w:val="1"/>
          <w:numId w:val="39"/>
        </w:numPr>
        <w:spacing w:line="276" w:lineRule="auto"/>
        <w:ind w:left="567" w:hanging="567"/>
        <w:jc w:val="both"/>
      </w:pPr>
      <w:r w:rsidRPr="003A15FA">
        <w:t>Os casos de rescisão contratual serão formalmente motivados, assegura</w:t>
      </w:r>
      <w:r w:rsidR="00BC10CF" w:rsidRPr="003A15FA">
        <w:t>n</w:t>
      </w:r>
      <w:r w:rsidRPr="003A15FA">
        <w:t xml:space="preserve">do-se à </w:t>
      </w:r>
      <w:r w:rsidR="002439AA">
        <w:t>Contratada</w:t>
      </w:r>
      <w:r w:rsidRPr="003A15FA">
        <w:t xml:space="preserve"> o direito à prévia e ampla defesa.</w:t>
      </w:r>
    </w:p>
    <w:p w14:paraId="1E96A83C" w14:textId="77777777" w:rsidR="003A15FA" w:rsidRDefault="003A15FA" w:rsidP="00003C9F">
      <w:pPr>
        <w:spacing w:line="276" w:lineRule="auto"/>
        <w:jc w:val="both"/>
      </w:pPr>
    </w:p>
    <w:p w14:paraId="2F466CED" w14:textId="5BA69CA8" w:rsidR="003A15FA" w:rsidRDefault="0070059F" w:rsidP="00003C9F">
      <w:pPr>
        <w:pStyle w:val="PargrafodaLista"/>
        <w:numPr>
          <w:ilvl w:val="1"/>
          <w:numId w:val="39"/>
        </w:numPr>
        <w:spacing w:line="276" w:lineRule="auto"/>
        <w:ind w:left="567" w:hanging="567"/>
        <w:jc w:val="both"/>
      </w:pPr>
      <w:r w:rsidRPr="003A15FA">
        <w:t xml:space="preserve">A </w:t>
      </w:r>
      <w:r w:rsidR="002439AA">
        <w:t>Contratada</w:t>
      </w:r>
      <w:r w:rsidRPr="003A15FA">
        <w:t xml:space="preserve"> reconhece os direitos da </w:t>
      </w:r>
      <w:r w:rsidR="002439AA" w:rsidRPr="003A15FA">
        <w:t>Contratante</w:t>
      </w:r>
      <w:r w:rsidRPr="003A15FA">
        <w:t xml:space="preserve"> em caso de rescisão administrativa prevista no art. 77 da Lei nº 8.666, de 1993.</w:t>
      </w:r>
    </w:p>
    <w:p w14:paraId="3BCD9883" w14:textId="77777777" w:rsidR="003A15FA" w:rsidRDefault="003A15FA" w:rsidP="00003C9F">
      <w:pPr>
        <w:spacing w:line="276" w:lineRule="auto"/>
        <w:jc w:val="both"/>
      </w:pPr>
    </w:p>
    <w:p w14:paraId="309D6874" w14:textId="77777777" w:rsidR="003A15FA" w:rsidRDefault="00285215" w:rsidP="00003C9F">
      <w:pPr>
        <w:pStyle w:val="PargrafodaLista"/>
        <w:numPr>
          <w:ilvl w:val="1"/>
          <w:numId w:val="39"/>
        </w:numPr>
        <w:spacing w:line="276" w:lineRule="auto"/>
        <w:ind w:left="567" w:hanging="567"/>
        <w:jc w:val="both"/>
      </w:pPr>
      <w:r w:rsidRPr="003A15FA">
        <w:t xml:space="preserve">O termo de rescisão, sempre que possível, </w:t>
      </w:r>
      <w:r w:rsidR="000A544E" w:rsidRPr="003A15FA">
        <w:t>será precedido:</w:t>
      </w:r>
    </w:p>
    <w:p w14:paraId="21BCF945" w14:textId="77777777" w:rsidR="003A15FA" w:rsidRDefault="003A15FA" w:rsidP="00003C9F">
      <w:pPr>
        <w:spacing w:line="276" w:lineRule="auto"/>
        <w:jc w:val="both"/>
      </w:pPr>
    </w:p>
    <w:p w14:paraId="7B82887F" w14:textId="77777777" w:rsidR="003A15FA" w:rsidRDefault="00285215" w:rsidP="00003C9F">
      <w:pPr>
        <w:pStyle w:val="PargrafodaLista"/>
        <w:numPr>
          <w:ilvl w:val="2"/>
          <w:numId w:val="39"/>
        </w:numPr>
        <w:spacing w:line="276" w:lineRule="auto"/>
        <w:ind w:left="1418" w:hanging="851"/>
        <w:jc w:val="both"/>
      </w:pPr>
      <w:r w:rsidRPr="003A15FA">
        <w:t>Balanço dos eventos contratuais já cumpridos ou parcialmente cumpridos;</w:t>
      </w:r>
    </w:p>
    <w:p w14:paraId="06479190" w14:textId="77777777" w:rsidR="003A15FA" w:rsidRDefault="003A15FA" w:rsidP="00003C9F">
      <w:pPr>
        <w:spacing w:line="276" w:lineRule="auto"/>
        <w:jc w:val="both"/>
      </w:pPr>
    </w:p>
    <w:p w14:paraId="09A9A87B" w14:textId="77777777" w:rsidR="003A15FA" w:rsidRDefault="00285215" w:rsidP="00003C9F">
      <w:pPr>
        <w:pStyle w:val="PargrafodaLista"/>
        <w:numPr>
          <w:ilvl w:val="2"/>
          <w:numId w:val="39"/>
        </w:numPr>
        <w:spacing w:line="276" w:lineRule="auto"/>
        <w:ind w:left="1418" w:hanging="851"/>
        <w:jc w:val="both"/>
      </w:pPr>
      <w:r w:rsidRPr="003A15FA">
        <w:t>Relação dos pagamentos já efetuados e ainda devidos;</w:t>
      </w:r>
    </w:p>
    <w:p w14:paraId="4CB12CDB" w14:textId="77777777" w:rsidR="003A15FA" w:rsidRDefault="003A15FA" w:rsidP="00003C9F">
      <w:pPr>
        <w:spacing w:line="276" w:lineRule="auto"/>
        <w:jc w:val="both"/>
      </w:pPr>
    </w:p>
    <w:p w14:paraId="1D19C0CE" w14:textId="784EFF6B" w:rsidR="00285215" w:rsidRPr="003A15FA" w:rsidRDefault="00285215" w:rsidP="00003C9F">
      <w:pPr>
        <w:pStyle w:val="PargrafodaLista"/>
        <w:numPr>
          <w:ilvl w:val="2"/>
          <w:numId w:val="39"/>
        </w:numPr>
        <w:spacing w:line="276" w:lineRule="auto"/>
        <w:ind w:left="1418" w:hanging="851"/>
        <w:jc w:val="both"/>
      </w:pPr>
      <w:r w:rsidRPr="003A15FA">
        <w:t>Indenizações e multas.</w:t>
      </w:r>
    </w:p>
    <w:p w14:paraId="5299229D" w14:textId="77777777" w:rsidR="003A15FA" w:rsidRDefault="003A15FA" w:rsidP="00003C9F">
      <w:pPr>
        <w:spacing w:line="276" w:lineRule="auto"/>
        <w:jc w:val="both"/>
      </w:pPr>
    </w:p>
    <w:p w14:paraId="1D19C0CF" w14:textId="5F99CABA" w:rsidR="00A52E7C" w:rsidRPr="003A15FA" w:rsidRDefault="00A52E7C" w:rsidP="003A15FA">
      <w:pPr>
        <w:pStyle w:val="PargrafodaLista"/>
        <w:numPr>
          <w:ilvl w:val="0"/>
          <w:numId w:val="39"/>
        </w:numPr>
        <w:spacing w:line="276" w:lineRule="auto"/>
        <w:ind w:left="284" w:hanging="284"/>
        <w:jc w:val="both"/>
        <w:rPr>
          <w:b/>
          <w:bCs/>
        </w:rPr>
      </w:pPr>
      <w:r w:rsidRPr="003A15FA">
        <w:rPr>
          <w:b/>
          <w:bCs/>
        </w:rPr>
        <w:t xml:space="preserve">CLÁUSULA DÉCIMA </w:t>
      </w:r>
      <w:r w:rsidR="00F73FE3" w:rsidRPr="003A15FA">
        <w:rPr>
          <w:b/>
          <w:bCs/>
        </w:rPr>
        <w:t>QUART</w:t>
      </w:r>
      <w:r w:rsidRPr="003A15FA">
        <w:rPr>
          <w:b/>
          <w:bCs/>
        </w:rPr>
        <w:t>A – VEDAÇÕES</w:t>
      </w:r>
    </w:p>
    <w:p w14:paraId="14A9FAD7" w14:textId="77777777" w:rsidR="003A15FA" w:rsidRDefault="003A15FA" w:rsidP="003A15FA">
      <w:pPr>
        <w:spacing w:line="276" w:lineRule="auto"/>
        <w:jc w:val="both"/>
      </w:pPr>
    </w:p>
    <w:p w14:paraId="72FD8792" w14:textId="3AB7ED80" w:rsidR="003A15FA" w:rsidRDefault="00BC10CF" w:rsidP="003A15FA">
      <w:pPr>
        <w:pStyle w:val="PargrafodaLista"/>
        <w:numPr>
          <w:ilvl w:val="1"/>
          <w:numId w:val="39"/>
        </w:numPr>
        <w:spacing w:line="276" w:lineRule="auto"/>
        <w:ind w:left="567" w:hanging="567"/>
        <w:jc w:val="both"/>
      </w:pPr>
      <w:r w:rsidRPr="003A15FA">
        <w:t xml:space="preserve">É vedado à </w:t>
      </w:r>
      <w:r w:rsidR="00CC4C7C">
        <w:t>Contratada</w:t>
      </w:r>
      <w:r w:rsidR="00A52E7C" w:rsidRPr="003A15FA">
        <w:t>:</w:t>
      </w:r>
    </w:p>
    <w:p w14:paraId="5118CCC2" w14:textId="77777777" w:rsidR="003A15FA" w:rsidRDefault="003A15FA" w:rsidP="003A15FA">
      <w:pPr>
        <w:spacing w:line="276" w:lineRule="auto"/>
        <w:jc w:val="both"/>
      </w:pPr>
    </w:p>
    <w:p w14:paraId="245F7409" w14:textId="77777777" w:rsidR="003A15FA" w:rsidRDefault="009E57F9" w:rsidP="003A15FA">
      <w:pPr>
        <w:pStyle w:val="PargrafodaLista"/>
        <w:numPr>
          <w:ilvl w:val="2"/>
          <w:numId w:val="39"/>
        </w:numPr>
        <w:spacing w:line="276" w:lineRule="auto"/>
        <w:ind w:left="1418" w:hanging="851"/>
        <w:jc w:val="both"/>
      </w:pPr>
      <w:r w:rsidRPr="003A15FA">
        <w:t>C</w:t>
      </w:r>
      <w:r w:rsidR="00BC10CF" w:rsidRPr="003A15FA">
        <w:t>aucionar ou utilizar este Termo de Contrato para qualquer operaç</w:t>
      </w:r>
      <w:r w:rsidR="00A52E7C" w:rsidRPr="003A15FA">
        <w:t>ão financeira;</w:t>
      </w:r>
    </w:p>
    <w:p w14:paraId="1DDD64CC" w14:textId="77777777" w:rsidR="003A15FA" w:rsidRDefault="003A15FA" w:rsidP="003A15FA">
      <w:pPr>
        <w:spacing w:line="276" w:lineRule="auto"/>
        <w:jc w:val="both"/>
      </w:pPr>
    </w:p>
    <w:p w14:paraId="1D19C0D2" w14:textId="2E684C0B" w:rsidR="00A52E7C" w:rsidRPr="003A15FA" w:rsidRDefault="009E57F9" w:rsidP="003A15FA">
      <w:pPr>
        <w:pStyle w:val="PargrafodaLista"/>
        <w:numPr>
          <w:ilvl w:val="2"/>
          <w:numId w:val="39"/>
        </w:numPr>
        <w:spacing w:line="276" w:lineRule="auto"/>
        <w:ind w:left="1418" w:hanging="851"/>
        <w:jc w:val="both"/>
      </w:pPr>
      <w:r w:rsidRPr="003A15FA">
        <w:t>I</w:t>
      </w:r>
      <w:r w:rsidR="00A52E7C" w:rsidRPr="003A15FA">
        <w:t xml:space="preserve">nterromper a execução dos serviços sob alegação de inadimplemento por parte da </w:t>
      </w:r>
      <w:r w:rsidR="00CC4C7C" w:rsidRPr="003A15FA">
        <w:t>Contratante</w:t>
      </w:r>
      <w:r w:rsidR="00A52E7C" w:rsidRPr="003A15FA">
        <w:t>, salvo nos casos previstos em lei.</w:t>
      </w:r>
    </w:p>
    <w:p w14:paraId="0A8C1050" w14:textId="77777777" w:rsidR="003A15FA" w:rsidRDefault="003A15FA" w:rsidP="00E4055C">
      <w:pPr>
        <w:spacing w:line="276" w:lineRule="auto"/>
        <w:jc w:val="both"/>
      </w:pPr>
    </w:p>
    <w:p w14:paraId="1D19C0D3" w14:textId="44767F93" w:rsidR="000D6C4C" w:rsidRPr="003A15FA" w:rsidRDefault="000D6C4C" w:rsidP="00E4055C">
      <w:pPr>
        <w:pStyle w:val="PargrafodaLista"/>
        <w:numPr>
          <w:ilvl w:val="0"/>
          <w:numId w:val="39"/>
        </w:numPr>
        <w:spacing w:line="276" w:lineRule="auto"/>
        <w:ind w:left="284" w:hanging="284"/>
        <w:jc w:val="both"/>
        <w:rPr>
          <w:b/>
          <w:bCs/>
        </w:rPr>
      </w:pPr>
      <w:r w:rsidRPr="003A15FA">
        <w:rPr>
          <w:b/>
          <w:bCs/>
        </w:rPr>
        <w:t xml:space="preserve">CLÁUSULA DÉCIMA </w:t>
      </w:r>
      <w:r w:rsidR="00F73FE3" w:rsidRPr="003A15FA">
        <w:rPr>
          <w:b/>
          <w:bCs/>
        </w:rPr>
        <w:t>QUINT</w:t>
      </w:r>
      <w:r w:rsidRPr="003A15FA">
        <w:rPr>
          <w:b/>
          <w:bCs/>
        </w:rPr>
        <w:t>A – ALTERAÇÕES</w:t>
      </w:r>
    </w:p>
    <w:p w14:paraId="206520B5" w14:textId="77777777" w:rsidR="003A15FA" w:rsidRDefault="003A15FA" w:rsidP="00E4055C">
      <w:pPr>
        <w:spacing w:line="276" w:lineRule="auto"/>
        <w:jc w:val="both"/>
      </w:pPr>
    </w:p>
    <w:p w14:paraId="5E37404E" w14:textId="77777777" w:rsidR="003A15FA" w:rsidRDefault="000D6C4C" w:rsidP="00E4055C">
      <w:pPr>
        <w:pStyle w:val="PargrafodaLista"/>
        <w:numPr>
          <w:ilvl w:val="1"/>
          <w:numId w:val="39"/>
        </w:numPr>
        <w:spacing w:line="276" w:lineRule="auto"/>
        <w:ind w:left="567" w:hanging="567"/>
        <w:jc w:val="both"/>
      </w:pPr>
      <w:r w:rsidRPr="003A15FA">
        <w:t>Eventuais alterações contratuais reger-se-ão pela disciplina do art. 65 da Lei nº 8.666, de 1993</w:t>
      </w:r>
      <w:r w:rsidR="00574DA0" w:rsidRPr="003A15FA">
        <w:t>, bem como do ANEXO X da IN/SEGES/MPDG nº 05, de 2017.</w:t>
      </w:r>
    </w:p>
    <w:p w14:paraId="1C6B42E4" w14:textId="77777777" w:rsidR="003A15FA" w:rsidRDefault="003A15FA" w:rsidP="00E4055C">
      <w:pPr>
        <w:spacing w:line="276" w:lineRule="auto"/>
        <w:jc w:val="both"/>
      </w:pPr>
    </w:p>
    <w:p w14:paraId="6BC91BE8" w14:textId="6DC4DE7C" w:rsidR="003A15FA" w:rsidRDefault="000D6C4C" w:rsidP="00E4055C">
      <w:pPr>
        <w:pStyle w:val="PargrafodaLista"/>
        <w:numPr>
          <w:ilvl w:val="1"/>
          <w:numId w:val="39"/>
        </w:numPr>
        <w:spacing w:line="276" w:lineRule="auto"/>
        <w:ind w:left="567" w:hanging="567"/>
        <w:jc w:val="both"/>
      </w:pPr>
      <w:r w:rsidRPr="003A15FA">
        <w:t xml:space="preserve">A </w:t>
      </w:r>
      <w:r w:rsidR="00CC4C7C">
        <w:t>Contratada</w:t>
      </w:r>
      <w:r w:rsidRPr="003A15FA">
        <w:t xml:space="preserve"> é obrigada a aceitar, nas mesmas condições contratuais, os acréscimos ou supressões que se fizerem necessários, até o limite de 25% (vinte e cinco por cento) do valor inicial atualizado do contrato.</w:t>
      </w:r>
    </w:p>
    <w:p w14:paraId="1D4095E2" w14:textId="77777777" w:rsidR="003A15FA" w:rsidRDefault="003A15FA" w:rsidP="00E4055C">
      <w:pPr>
        <w:spacing w:line="276" w:lineRule="auto"/>
        <w:jc w:val="both"/>
      </w:pPr>
    </w:p>
    <w:p w14:paraId="1D19C0D6" w14:textId="6BF687EA" w:rsidR="000D6C4C" w:rsidRPr="003A15FA" w:rsidRDefault="000D6C4C" w:rsidP="00E4055C">
      <w:pPr>
        <w:pStyle w:val="PargrafodaLista"/>
        <w:numPr>
          <w:ilvl w:val="1"/>
          <w:numId w:val="39"/>
        </w:numPr>
        <w:spacing w:line="276" w:lineRule="auto"/>
        <w:ind w:left="567" w:hanging="567"/>
        <w:jc w:val="both"/>
      </w:pPr>
      <w:r w:rsidRPr="003A15FA">
        <w:t xml:space="preserve">As supressões resultantes de acordo celebrado entre as </w:t>
      </w:r>
      <w:r w:rsidR="00D33CD7" w:rsidRPr="003A15FA">
        <w:t xml:space="preserve">partes </w:t>
      </w:r>
      <w:r w:rsidRPr="003A15FA">
        <w:t>contratantes poderão exceder o limite de 25% (vinte e cinco por cento) do valor inicial atualizado do contrato.</w:t>
      </w:r>
    </w:p>
    <w:p w14:paraId="56C52C9F" w14:textId="77777777" w:rsidR="003A15FA" w:rsidRDefault="003A15FA" w:rsidP="00E4055C">
      <w:pPr>
        <w:spacing w:line="276" w:lineRule="auto"/>
        <w:jc w:val="both"/>
      </w:pPr>
    </w:p>
    <w:p w14:paraId="1D19C0D7" w14:textId="2911EC97" w:rsidR="008B0761" w:rsidRPr="003A15FA" w:rsidRDefault="008B0761" w:rsidP="00E4055C">
      <w:pPr>
        <w:pStyle w:val="PargrafodaLista"/>
        <w:numPr>
          <w:ilvl w:val="0"/>
          <w:numId w:val="39"/>
        </w:numPr>
        <w:spacing w:line="276" w:lineRule="auto"/>
        <w:ind w:left="284" w:hanging="284"/>
        <w:jc w:val="both"/>
        <w:rPr>
          <w:b/>
          <w:bCs/>
        </w:rPr>
      </w:pPr>
      <w:r w:rsidRPr="003A15FA">
        <w:rPr>
          <w:b/>
          <w:bCs/>
        </w:rPr>
        <w:t xml:space="preserve">CLÁUSULA DÉCIMA </w:t>
      </w:r>
      <w:r w:rsidR="00F73FE3" w:rsidRPr="003A15FA">
        <w:rPr>
          <w:b/>
          <w:bCs/>
        </w:rPr>
        <w:t>SEX</w:t>
      </w:r>
      <w:r w:rsidRPr="003A15FA">
        <w:rPr>
          <w:b/>
          <w:bCs/>
        </w:rPr>
        <w:t>TA – DOS CASOS OMISSOS</w:t>
      </w:r>
    </w:p>
    <w:p w14:paraId="3410CA60" w14:textId="77777777" w:rsidR="00D66A76" w:rsidRPr="003A15FA" w:rsidRDefault="00D66A76" w:rsidP="00E4055C">
      <w:pPr>
        <w:spacing w:line="276" w:lineRule="auto"/>
        <w:jc w:val="both"/>
      </w:pPr>
    </w:p>
    <w:p w14:paraId="074DBC63" w14:textId="4A3AD0A4" w:rsidR="00583D6B" w:rsidRPr="003A15FA" w:rsidRDefault="008B0761" w:rsidP="00E4055C">
      <w:pPr>
        <w:pStyle w:val="PargrafodaLista"/>
        <w:numPr>
          <w:ilvl w:val="1"/>
          <w:numId w:val="39"/>
        </w:numPr>
        <w:spacing w:line="276" w:lineRule="auto"/>
        <w:ind w:left="567" w:hanging="567"/>
        <w:jc w:val="both"/>
      </w:pPr>
      <w:r w:rsidRPr="003A15FA">
        <w:lastRenderedPageBreak/>
        <w:t xml:space="preserve">Os casos omissos serão decididos pela </w:t>
      </w:r>
      <w:r w:rsidR="00CC4C7C" w:rsidRPr="003A15FA">
        <w:t>Contratante</w:t>
      </w:r>
      <w:r w:rsidRPr="003A15FA">
        <w:t>, segundo as disposições contidas na Lei nº 8.666, de 1993, na Lei nº 10.520, de 2002 e demais normas federais aplicáveis e, subsidiariamente, normas e princípios gerais dos contratos.</w:t>
      </w:r>
    </w:p>
    <w:p w14:paraId="0523C424" w14:textId="77777777" w:rsidR="003A15FA" w:rsidRDefault="003A15FA" w:rsidP="00E4055C">
      <w:pPr>
        <w:spacing w:line="276" w:lineRule="auto"/>
        <w:jc w:val="both"/>
      </w:pPr>
    </w:p>
    <w:p w14:paraId="1D19C0D9" w14:textId="0EEDC442" w:rsidR="0070059F" w:rsidRPr="003A15FA" w:rsidRDefault="000D6C4C" w:rsidP="00E4055C">
      <w:pPr>
        <w:pStyle w:val="PargrafodaLista"/>
        <w:numPr>
          <w:ilvl w:val="0"/>
          <w:numId w:val="39"/>
        </w:numPr>
        <w:spacing w:line="276" w:lineRule="auto"/>
        <w:ind w:left="284" w:hanging="284"/>
        <w:jc w:val="both"/>
        <w:rPr>
          <w:b/>
          <w:bCs/>
        </w:rPr>
      </w:pPr>
      <w:r w:rsidRPr="003A15FA">
        <w:rPr>
          <w:b/>
          <w:bCs/>
        </w:rPr>
        <w:t>C</w:t>
      </w:r>
      <w:r w:rsidR="0070059F" w:rsidRPr="003A15FA">
        <w:rPr>
          <w:b/>
          <w:bCs/>
        </w:rPr>
        <w:t xml:space="preserve">LÁUSULA DÉCIMA </w:t>
      </w:r>
      <w:r w:rsidR="00F73FE3" w:rsidRPr="003A15FA">
        <w:rPr>
          <w:b/>
          <w:bCs/>
        </w:rPr>
        <w:t>SÉTIM</w:t>
      </w:r>
      <w:r w:rsidR="008B0761" w:rsidRPr="003A15FA">
        <w:rPr>
          <w:b/>
          <w:bCs/>
        </w:rPr>
        <w:t>A</w:t>
      </w:r>
      <w:r w:rsidR="0070059F" w:rsidRPr="003A15FA">
        <w:rPr>
          <w:b/>
          <w:bCs/>
        </w:rPr>
        <w:t xml:space="preserve"> – PUBLICAÇÃO</w:t>
      </w:r>
    </w:p>
    <w:p w14:paraId="6D5A9D06" w14:textId="77777777" w:rsidR="003A15FA" w:rsidRDefault="003A15FA" w:rsidP="00E4055C">
      <w:pPr>
        <w:spacing w:line="276" w:lineRule="auto"/>
        <w:jc w:val="both"/>
      </w:pPr>
    </w:p>
    <w:p w14:paraId="1D19C0DA" w14:textId="6AE594ED" w:rsidR="000D6C4C" w:rsidRPr="003A15FA" w:rsidRDefault="00B72B3F" w:rsidP="00E4055C">
      <w:pPr>
        <w:pStyle w:val="PargrafodaLista"/>
        <w:numPr>
          <w:ilvl w:val="1"/>
          <w:numId w:val="39"/>
        </w:numPr>
        <w:spacing w:line="276" w:lineRule="auto"/>
        <w:ind w:left="567" w:hanging="567"/>
        <w:jc w:val="both"/>
      </w:pPr>
      <w:r w:rsidRPr="003A15FA">
        <w:t>I</w:t>
      </w:r>
      <w:r w:rsidR="0070059F" w:rsidRPr="003A15FA">
        <w:t xml:space="preserve">ncumbirá à </w:t>
      </w:r>
      <w:r w:rsidR="00CC4C7C" w:rsidRPr="003A15FA">
        <w:t>Contratante</w:t>
      </w:r>
      <w:r w:rsidR="0070059F" w:rsidRPr="003A15FA">
        <w:t xml:space="preserve"> providenciar a publicação deste instrumento, por extrato, no Diário Oficial da União, no prazo previsto na Lei nº 8.666, de 1993.</w:t>
      </w:r>
    </w:p>
    <w:p w14:paraId="1A6C614A" w14:textId="77777777" w:rsidR="003A15FA" w:rsidRDefault="003A15FA" w:rsidP="00E4055C">
      <w:pPr>
        <w:spacing w:line="276" w:lineRule="auto"/>
        <w:jc w:val="both"/>
      </w:pPr>
    </w:p>
    <w:p w14:paraId="2E3597DE" w14:textId="0C632870" w:rsidR="00091D89" w:rsidRPr="003A15FA" w:rsidRDefault="00091D89" w:rsidP="00E4055C">
      <w:pPr>
        <w:pStyle w:val="PargrafodaLista"/>
        <w:numPr>
          <w:ilvl w:val="0"/>
          <w:numId w:val="39"/>
        </w:numPr>
        <w:spacing w:line="276" w:lineRule="auto"/>
        <w:ind w:left="284" w:hanging="284"/>
        <w:jc w:val="both"/>
        <w:rPr>
          <w:b/>
          <w:bCs/>
        </w:rPr>
      </w:pPr>
      <w:r w:rsidRPr="003A15FA">
        <w:rPr>
          <w:b/>
          <w:bCs/>
        </w:rPr>
        <w:t>CLÁUSULA DÉCIMA</w:t>
      </w:r>
      <w:r w:rsidR="00F73FE3" w:rsidRPr="003A15FA">
        <w:rPr>
          <w:b/>
          <w:bCs/>
        </w:rPr>
        <w:t xml:space="preserve"> OITAVA</w:t>
      </w:r>
      <w:r w:rsidRPr="003A15FA">
        <w:rPr>
          <w:b/>
          <w:bCs/>
        </w:rPr>
        <w:t xml:space="preserve"> – DA SUBCONTRATAÇÃO</w:t>
      </w:r>
    </w:p>
    <w:p w14:paraId="7C71ECB7" w14:textId="77777777" w:rsidR="003A15FA" w:rsidRDefault="003A15FA" w:rsidP="00E4055C">
      <w:pPr>
        <w:spacing w:line="276" w:lineRule="auto"/>
        <w:jc w:val="both"/>
      </w:pPr>
    </w:p>
    <w:p w14:paraId="1D19C0DB" w14:textId="75F35A4A" w:rsidR="0070059F" w:rsidRDefault="00091D89" w:rsidP="00E4055C">
      <w:pPr>
        <w:pStyle w:val="PargrafodaLista"/>
        <w:numPr>
          <w:ilvl w:val="1"/>
          <w:numId w:val="39"/>
        </w:numPr>
        <w:spacing w:line="276" w:lineRule="auto"/>
        <w:ind w:left="567" w:hanging="567"/>
        <w:jc w:val="both"/>
      </w:pPr>
      <w:r w:rsidRPr="003A15FA">
        <w:t>Não será admitida a subcontratação do objeto.</w:t>
      </w:r>
    </w:p>
    <w:p w14:paraId="795A9E32" w14:textId="77777777" w:rsidR="00E4055C" w:rsidRPr="00E4055C" w:rsidRDefault="00E4055C" w:rsidP="00E4055C">
      <w:pPr>
        <w:spacing w:line="276" w:lineRule="auto"/>
        <w:jc w:val="both"/>
      </w:pPr>
    </w:p>
    <w:p w14:paraId="2AAEEC99" w14:textId="6FA8BC2E" w:rsidR="00E4055C" w:rsidRPr="00E4055C" w:rsidRDefault="00E4055C" w:rsidP="00E4055C">
      <w:pPr>
        <w:pStyle w:val="PargrafodaLista"/>
        <w:numPr>
          <w:ilvl w:val="0"/>
          <w:numId w:val="39"/>
        </w:numPr>
        <w:spacing w:line="276" w:lineRule="auto"/>
        <w:ind w:left="284" w:hanging="284"/>
        <w:jc w:val="both"/>
        <w:rPr>
          <w:b/>
          <w:bCs/>
        </w:rPr>
      </w:pPr>
      <w:r w:rsidRPr="00E4055C">
        <w:rPr>
          <w:b/>
          <w:bCs/>
        </w:rPr>
        <w:t xml:space="preserve">CLAUSULA </w:t>
      </w:r>
      <w:r w:rsidRPr="00E4055C">
        <w:rPr>
          <w:b/>
          <w:bCs/>
        </w:rPr>
        <w:t>DÉCIMA NONA</w:t>
      </w:r>
      <w:r w:rsidRPr="00E4055C">
        <w:rPr>
          <w:b/>
          <w:bCs/>
        </w:rPr>
        <w:t xml:space="preserve"> – DA PREVENÇÃO À FRAUDE E À CORRUPÇÃO</w:t>
      </w:r>
    </w:p>
    <w:p w14:paraId="13B764A1" w14:textId="77777777" w:rsidR="00E4055C" w:rsidRPr="00E4055C" w:rsidRDefault="00E4055C" w:rsidP="00E4055C">
      <w:pPr>
        <w:spacing w:line="276" w:lineRule="auto"/>
        <w:jc w:val="both"/>
      </w:pPr>
    </w:p>
    <w:p w14:paraId="7D9C2D0E" w14:textId="6CE205FD" w:rsidR="00E4055C" w:rsidRPr="00227EA4" w:rsidRDefault="00E4055C" w:rsidP="00E4055C">
      <w:pPr>
        <w:pStyle w:val="PargrafodaLista"/>
        <w:numPr>
          <w:ilvl w:val="1"/>
          <w:numId w:val="39"/>
        </w:numPr>
        <w:spacing w:line="276" w:lineRule="auto"/>
        <w:ind w:left="567" w:hanging="567"/>
        <w:contextualSpacing w:val="0"/>
        <w:jc w:val="both"/>
        <w:rPr>
          <w:rFonts w:cs="Arial"/>
          <w:b/>
          <w:iCs/>
        </w:rPr>
      </w:pPr>
      <w:r>
        <w:rPr>
          <w:rFonts w:cs="Arial"/>
          <w:iCs/>
        </w:rPr>
        <w:t>O Contratado declara conhecer e ter plena ciência quanto as normas de prevenção à corrupção previstas na legislação brasileira, dentre elas, e não se restringindo, a Lei 8.429/92 e a Lei 12.846/2013 e seus regulamentos (em conjunto, “Leis anticorrupção”) e se compromete a cumpri-las fielmente, por si e por seus sócios, administradores e colaboradores, bem como exigir o seu cumprimento pelos terceiros por elas contratados.</w:t>
      </w:r>
    </w:p>
    <w:p w14:paraId="6B79779B" w14:textId="77777777" w:rsidR="00E4055C" w:rsidRPr="00227EA4" w:rsidRDefault="00E4055C" w:rsidP="00E4055C">
      <w:pPr>
        <w:pStyle w:val="PargrafodaLista"/>
        <w:spacing w:line="276" w:lineRule="auto"/>
        <w:ind w:left="709" w:hanging="425"/>
        <w:jc w:val="both"/>
        <w:rPr>
          <w:rFonts w:cs="Arial"/>
          <w:b/>
          <w:iCs/>
        </w:rPr>
      </w:pPr>
    </w:p>
    <w:p w14:paraId="2DEE6986" w14:textId="77777777" w:rsidR="00E4055C" w:rsidRPr="00ED7696" w:rsidRDefault="00E4055C" w:rsidP="00E4055C">
      <w:pPr>
        <w:pStyle w:val="PargrafodaLista"/>
        <w:numPr>
          <w:ilvl w:val="1"/>
          <w:numId w:val="39"/>
        </w:numPr>
        <w:spacing w:line="276" w:lineRule="auto"/>
        <w:ind w:left="567" w:hanging="567"/>
        <w:contextualSpacing w:val="0"/>
        <w:jc w:val="both"/>
        <w:rPr>
          <w:rFonts w:cs="Arial"/>
          <w:b/>
          <w:iCs/>
        </w:rPr>
      </w:pPr>
      <w:r>
        <w:rPr>
          <w:rFonts w:cs="Arial"/>
          <w:b/>
          <w:iCs/>
        </w:rPr>
        <w:tab/>
      </w:r>
      <w:r>
        <w:rPr>
          <w:rFonts w:cs="Arial"/>
          <w:iCs/>
        </w:rPr>
        <w:t>Desde já, se obriga, no pleno exercício dos direitos e obrigações previstos neste contrato e no cumprimento de qualquer uma de suas disposições, a:</w:t>
      </w:r>
    </w:p>
    <w:p w14:paraId="2E530908" w14:textId="77777777" w:rsidR="00E4055C" w:rsidRDefault="00E4055C" w:rsidP="00E4055C">
      <w:pPr>
        <w:pStyle w:val="PargrafodaLista"/>
        <w:spacing w:line="276" w:lineRule="auto"/>
        <w:jc w:val="both"/>
        <w:rPr>
          <w:rFonts w:cs="Arial"/>
          <w:b/>
          <w:iCs/>
        </w:rPr>
      </w:pPr>
    </w:p>
    <w:p w14:paraId="428E3918" w14:textId="77777777" w:rsidR="00E4055C" w:rsidRPr="00ED7696" w:rsidRDefault="00E4055C" w:rsidP="00E4055C">
      <w:pPr>
        <w:pStyle w:val="PargrafodaLista"/>
        <w:numPr>
          <w:ilvl w:val="2"/>
          <w:numId w:val="39"/>
        </w:numPr>
        <w:spacing w:line="276" w:lineRule="auto"/>
        <w:ind w:left="1418" w:hanging="851"/>
        <w:contextualSpacing w:val="0"/>
        <w:jc w:val="both"/>
        <w:rPr>
          <w:rFonts w:cs="Arial"/>
          <w:b/>
          <w:iCs/>
        </w:rPr>
      </w:pPr>
      <w:r>
        <w:rPr>
          <w:rFonts w:cs="Arial"/>
          <w:iCs/>
        </w:rPr>
        <w:t>Não prometer, oferecer ou dar, direta ou indiretamente, vantagem indevida a agente público, ou a terceira pessoa a ele relacionada;</w:t>
      </w:r>
    </w:p>
    <w:p w14:paraId="6531289B" w14:textId="77777777" w:rsidR="00E4055C" w:rsidRPr="00ED7696" w:rsidRDefault="00E4055C" w:rsidP="00E4055C">
      <w:pPr>
        <w:pStyle w:val="PargrafodaLista"/>
        <w:spacing w:line="276" w:lineRule="auto"/>
        <w:ind w:left="1418" w:hanging="851"/>
        <w:jc w:val="both"/>
        <w:rPr>
          <w:rFonts w:cs="Arial"/>
          <w:b/>
          <w:iCs/>
        </w:rPr>
      </w:pPr>
    </w:p>
    <w:p w14:paraId="29EFA8D0" w14:textId="77777777" w:rsidR="00E4055C" w:rsidRPr="00ED7696" w:rsidRDefault="00E4055C" w:rsidP="00E4055C">
      <w:pPr>
        <w:pStyle w:val="PargrafodaLista"/>
        <w:numPr>
          <w:ilvl w:val="2"/>
          <w:numId w:val="39"/>
        </w:numPr>
        <w:spacing w:line="276" w:lineRule="auto"/>
        <w:ind w:left="1418" w:hanging="851"/>
        <w:contextualSpacing w:val="0"/>
        <w:jc w:val="both"/>
        <w:rPr>
          <w:rFonts w:cs="Arial"/>
          <w:b/>
          <w:iCs/>
        </w:rPr>
      </w:pPr>
      <w:r>
        <w:rPr>
          <w:rFonts w:cs="Arial"/>
          <w:iCs/>
        </w:rPr>
        <w:t>Não financiar, custear, patrocinar ou de qualquer modo subvencionar a prática dos atos ilícitos previstos na Lei Anticorrupção;</w:t>
      </w:r>
    </w:p>
    <w:p w14:paraId="6A2BF99E" w14:textId="77777777" w:rsidR="00E4055C" w:rsidRDefault="00E4055C" w:rsidP="00E4055C">
      <w:pPr>
        <w:pStyle w:val="PargrafodaLista"/>
        <w:spacing w:line="276" w:lineRule="auto"/>
        <w:ind w:left="1418" w:hanging="851"/>
        <w:jc w:val="both"/>
        <w:rPr>
          <w:rFonts w:cs="Arial"/>
          <w:b/>
          <w:iCs/>
        </w:rPr>
      </w:pPr>
    </w:p>
    <w:p w14:paraId="34141C3C" w14:textId="014DF161" w:rsidR="00E4055C" w:rsidRPr="00ED7696" w:rsidRDefault="00E4055C" w:rsidP="00E4055C">
      <w:pPr>
        <w:pStyle w:val="PargrafodaLista"/>
        <w:numPr>
          <w:ilvl w:val="2"/>
          <w:numId w:val="39"/>
        </w:numPr>
        <w:spacing w:line="276" w:lineRule="auto"/>
        <w:ind w:left="1418" w:hanging="851"/>
        <w:contextualSpacing w:val="0"/>
        <w:jc w:val="both"/>
        <w:rPr>
          <w:rFonts w:cs="Arial"/>
          <w:b/>
          <w:iCs/>
        </w:rPr>
      </w:pPr>
      <w:r>
        <w:rPr>
          <w:rFonts w:cs="Arial"/>
          <w:iCs/>
        </w:rPr>
        <w:t>Não se utilizar de interposta pessoa física ou jurídica para ocultar ou dissimular seus reais interesses ou a identidade dos beneficiários dos atos praticados;</w:t>
      </w:r>
    </w:p>
    <w:p w14:paraId="028BEA9D" w14:textId="77777777" w:rsidR="00E4055C" w:rsidRDefault="00E4055C" w:rsidP="00E4055C">
      <w:pPr>
        <w:pStyle w:val="PargrafodaLista"/>
        <w:spacing w:line="276" w:lineRule="auto"/>
        <w:ind w:left="1418" w:hanging="851"/>
        <w:jc w:val="both"/>
        <w:rPr>
          <w:rFonts w:cs="Arial"/>
          <w:b/>
          <w:iCs/>
        </w:rPr>
      </w:pPr>
    </w:p>
    <w:p w14:paraId="4CB44115" w14:textId="77777777" w:rsidR="00E4055C" w:rsidRPr="00ED7696" w:rsidRDefault="00E4055C" w:rsidP="00E4055C">
      <w:pPr>
        <w:pStyle w:val="PargrafodaLista"/>
        <w:numPr>
          <w:ilvl w:val="2"/>
          <w:numId w:val="39"/>
        </w:numPr>
        <w:spacing w:line="276" w:lineRule="auto"/>
        <w:ind w:left="1418" w:hanging="851"/>
        <w:contextualSpacing w:val="0"/>
        <w:jc w:val="both"/>
        <w:rPr>
          <w:rFonts w:cs="Arial"/>
          <w:b/>
          <w:iCs/>
        </w:rPr>
      </w:pPr>
      <w:r>
        <w:rPr>
          <w:rFonts w:cs="Arial"/>
          <w:iCs/>
        </w:rPr>
        <w:t>No tocante a licitações e contratos:</w:t>
      </w:r>
    </w:p>
    <w:p w14:paraId="3A319760" w14:textId="77777777" w:rsidR="00E4055C" w:rsidRDefault="00E4055C" w:rsidP="00E4055C">
      <w:pPr>
        <w:pStyle w:val="PargrafodaLista"/>
        <w:spacing w:line="276" w:lineRule="auto"/>
        <w:jc w:val="both"/>
        <w:rPr>
          <w:rFonts w:cs="Arial"/>
          <w:b/>
          <w:iCs/>
        </w:rPr>
      </w:pPr>
    </w:p>
    <w:p w14:paraId="1B891911" w14:textId="77777777" w:rsidR="00E4055C" w:rsidRPr="003717F1" w:rsidRDefault="00E4055C" w:rsidP="00E4055C">
      <w:pPr>
        <w:pStyle w:val="PargrafodaLista"/>
        <w:numPr>
          <w:ilvl w:val="3"/>
          <w:numId w:val="39"/>
        </w:numPr>
        <w:spacing w:line="276" w:lineRule="auto"/>
        <w:ind w:left="2552" w:hanging="1134"/>
        <w:contextualSpacing w:val="0"/>
        <w:jc w:val="both"/>
        <w:rPr>
          <w:rFonts w:cs="Arial"/>
          <w:b/>
          <w:iCs/>
        </w:rPr>
      </w:pPr>
      <w:r>
        <w:rPr>
          <w:rFonts w:cs="Arial"/>
          <w:iCs/>
        </w:rPr>
        <w:t>Não frustrar ou fraudar, mediante ajuste, combinação ou qualquer outro expediente, o caráter competitivo de procedimento licitatório público;</w:t>
      </w:r>
    </w:p>
    <w:p w14:paraId="759356D2" w14:textId="77777777" w:rsidR="00E4055C" w:rsidRPr="003717F1" w:rsidRDefault="00E4055C" w:rsidP="00E4055C">
      <w:pPr>
        <w:pStyle w:val="PargrafodaLista"/>
        <w:spacing w:line="276" w:lineRule="auto"/>
        <w:ind w:left="2552" w:hanging="1134"/>
        <w:jc w:val="both"/>
        <w:rPr>
          <w:rFonts w:cs="Arial"/>
          <w:b/>
          <w:iCs/>
        </w:rPr>
      </w:pPr>
    </w:p>
    <w:p w14:paraId="3076B897" w14:textId="77777777" w:rsidR="00E4055C" w:rsidRPr="003717F1" w:rsidRDefault="00E4055C" w:rsidP="00E4055C">
      <w:pPr>
        <w:pStyle w:val="PargrafodaLista"/>
        <w:numPr>
          <w:ilvl w:val="3"/>
          <w:numId w:val="39"/>
        </w:numPr>
        <w:spacing w:line="276" w:lineRule="auto"/>
        <w:ind w:left="2552" w:hanging="1134"/>
        <w:contextualSpacing w:val="0"/>
        <w:jc w:val="both"/>
        <w:rPr>
          <w:rFonts w:cs="Arial"/>
          <w:b/>
          <w:iCs/>
        </w:rPr>
      </w:pPr>
      <w:r>
        <w:rPr>
          <w:rFonts w:cs="Arial"/>
          <w:iCs/>
        </w:rPr>
        <w:t>Não impedir, perturbar ou fraudar a realização de qualquer ato de procedimento licitatório público;</w:t>
      </w:r>
    </w:p>
    <w:p w14:paraId="55944DE6" w14:textId="77777777" w:rsidR="00E4055C" w:rsidRDefault="00E4055C" w:rsidP="00E4055C">
      <w:pPr>
        <w:pStyle w:val="PargrafodaLista"/>
        <w:spacing w:line="276" w:lineRule="auto"/>
        <w:ind w:left="2552" w:hanging="1134"/>
        <w:jc w:val="both"/>
        <w:rPr>
          <w:rFonts w:cs="Arial"/>
          <w:b/>
          <w:iCs/>
        </w:rPr>
      </w:pPr>
    </w:p>
    <w:p w14:paraId="357D509D" w14:textId="77777777" w:rsidR="00E4055C" w:rsidRPr="003717F1" w:rsidRDefault="00E4055C" w:rsidP="00E4055C">
      <w:pPr>
        <w:pStyle w:val="PargrafodaLista"/>
        <w:numPr>
          <w:ilvl w:val="3"/>
          <w:numId w:val="39"/>
        </w:numPr>
        <w:spacing w:line="276" w:lineRule="auto"/>
        <w:ind w:left="2552" w:hanging="1134"/>
        <w:contextualSpacing w:val="0"/>
        <w:jc w:val="both"/>
        <w:rPr>
          <w:rFonts w:cs="Arial"/>
          <w:b/>
          <w:iCs/>
        </w:rPr>
      </w:pPr>
      <w:r>
        <w:rPr>
          <w:rFonts w:cs="Arial"/>
          <w:iCs/>
        </w:rPr>
        <w:t>Não afastar ou procurar afastar licitante, por meio de fraude ou oferecimento de vantagem de qualquer tipo;</w:t>
      </w:r>
    </w:p>
    <w:p w14:paraId="238A6BA2" w14:textId="77777777" w:rsidR="00E4055C" w:rsidRDefault="00E4055C" w:rsidP="00E4055C">
      <w:pPr>
        <w:pStyle w:val="PargrafodaLista"/>
        <w:spacing w:line="276" w:lineRule="auto"/>
        <w:ind w:left="2552" w:hanging="1134"/>
        <w:jc w:val="both"/>
        <w:rPr>
          <w:rFonts w:cs="Arial"/>
          <w:b/>
          <w:iCs/>
        </w:rPr>
      </w:pPr>
    </w:p>
    <w:p w14:paraId="104FDC1A" w14:textId="77777777" w:rsidR="00E4055C" w:rsidRPr="003717F1" w:rsidRDefault="00E4055C" w:rsidP="00E4055C">
      <w:pPr>
        <w:pStyle w:val="PargrafodaLista"/>
        <w:numPr>
          <w:ilvl w:val="3"/>
          <w:numId w:val="39"/>
        </w:numPr>
        <w:spacing w:line="276" w:lineRule="auto"/>
        <w:ind w:left="2552" w:hanging="1134"/>
        <w:contextualSpacing w:val="0"/>
        <w:jc w:val="both"/>
        <w:rPr>
          <w:rFonts w:cs="Arial"/>
          <w:b/>
          <w:iCs/>
        </w:rPr>
      </w:pPr>
      <w:r>
        <w:rPr>
          <w:rFonts w:cs="Arial"/>
          <w:iCs/>
        </w:rPr>
        <w:t>Não fraudar licitação pública ou contrato dela decorrente;</w:t>
      </w:r>
    </w:p>
    <w:p w14:paraId="62BB9867" w14:textId="77777777" w:rsidR="00E4055C" w:rsidRDefault="00E4055C" w:rsidP="00E4055C">
      <w:pPr>
        <w:pStyle w:val="PargrafodaLista"/>
        <w:spacing w:line="276" w:lineRule="auto"/>
        <w:ind w:left="2552" w:hanging="1134"/>
        <w:jc w:val="both"/>
        <w:rPr>
          <w:rFonts w:cs="Arial"/>
          <w:b/>
          <w:iCs/>
        </w:rPr>
      </w:pPr>
    </w:p>
    <w:p w14:paraId="51D281C8" w14:textId="77777777" w:rsidR="00E4055C" w:rsidRPr="003717F1" w:rsidRDefault="00E4055C" w:rsidP="00E4055C">
      <w:pPr>
        <w:pStyle w:val="PargrafodaLista"/>
        <w:numPr>
          <w:ilvl w:val="3"/>
          <w:numId w:val="39"/>
        </w:numPr>
        <w:spacing w:line="276" w:lineRule="auto"/>
        <w:ind w:left="2552" w:hanging="1134"/>
        <w:contextualSpacing w:val="0"/>
        <w:jc w:val="both"/>
        <w:rPr>
          <w:rFonts w:cs="Arial"/>
          <w:b/>
          <w:iCs/>
        </w:rPr>
      </w:pPr>
      <w:r>
        <w:rPr>
          <w:rFonts w:cs="Arial"/>
          <w:iCs/>
        </w:rPr>
        <w:t>Não criar, de modo fraudulento ou irregular, pessoa jurídica para participar de licitação pública ou celebrar contrato administrativo;</w:t>
      </w:r>
    </w:p>
    <w:p w14:paraId="13C9B1BF" w14:textId="77777777" w:rsidR="00E4055C" w:rsidRDefault="00E4055C" w:rsidP="00E4055C">
      <w:pPr>
        <w:pStyle w:val="PargrafodaLista"/>
        <w:spacing w:line="276" w:lineRule="auto"/>
        <w:ind w:left="2552" w:hanging="1134"/>
        <w:jc w:val="both"/>
        <w:rPr>
          <w:rFonts w:cs="Arial"/>
          <w:b/>
          <w:iCs/>
        </w:rPr>
      </w:pPr>
    </w:p>
    <w:p w14:paraId="3BB4A8EE" w14:textId="77777777" w:rsidR="00E4055C" w:rsidRPr="003717F1" w:rsidRDefault="00E4055C" w:rsidP="00E4055C">
      <w:pPr>
        <w:pStyle w:val="PargrafodaLista"/>
        <w:numPr>
          <w:ilvl w:val="3"/>
          <w:numId w:val="39"/>
        </w:numPr>
        <w:spacing w:line="276" w:lineRule="auto"/>
        <w:ind w:left="2552" w:hanging="1134"/>
        <w:contextualSpacing w:val="0"/>
        <w:jc w:val="both"/>
        <w:rPr>
          <w:rFonts w:cs="Arial"/>
          <w:b/>
          <w:iCs/>
        </w:rPr>
      </w:pPr>
      <w:r>
        <w:rPr>
          <w:rFonts w:cs="Arial"/>
          <w:iCs/>
        </w:rPr>
        <w:lastRenderedPageBreak/>
        <w:t>Não obter vantagem ou benefício indevido, de modo fraudulento, de modificações ou prorrogações de contratos celebrados com a administração pública, sem autorização em lei, no ato convocatório da licitação pública ou nos respectivos instrumentos contratuais;</w:t>
      </w:r>
    </w:p>
    <w:p w14:paraId="1CC18350" w14:textId="77777777" w:rsidR="00E4055C" w:rsidRDefault="00E4055C" w:rsidP="00E4055C">
      <w:pPr>
        <w:pStyle w:val="PargrafodaLista"/>
        <w:spacing w:line="276" w:lineRule="auto"/>
        <w:ind w:left="2552" w:hanging="1134"/>
        <w:jc w:val="both"/>
        <w:rPr>
          <w:rFonts w:cs="Arial"/>
          <w:b/>
          <w:iCs/>
        </w:rPr>
      </w:pPr>
    </w:p>
    <w:p w14:paraId="46D7472A" w14:textId="77777777" w:rsidR="00E4055C" w:rsidRPr="003717F1" w:rsidRDefault="00E4055C" w:rsidP="00E4055C">
      <w:pPr>
        <w:pStyle w:val="PargrafodaLista"/>
        <w:numPr>
          <w:ilvl w:val="3"/>
          <w:numId w:val="39"/>
        </w:numPr>
        <w:spacing w:line="276" w:lineRule="auto"/>
        <w:ind w:left="2552" w:hanging="1134"/>
        <w:contextualSpacing w:val="0"/>
        <w:jc w:val="both"/>
        <w:rPr>
          <w:rFonts w:cs="Arial"/>
          <w:b/>
          <w:iCs/>
        </w:rPr>
      </w:pPr>
      <w:r>
        <w:rPr>
          <w:rFonts w:cs="Arial"/>
          <w:iCs/>
        </w:rPr>
        <w:t>Não manipular ou fraudar o equilíbrio econômico-financeiro dos contratos celebrados com a administração pública;</w:t>
      </w:r>
    </w:p>
    <w:p w14:paraId="4BD1EB73" w14:textId="77777777" w:rsidR="00E4055C" w:rsidRDefault="00E4055C" w:rsidP="00E4055C">
      <w:pPr>
        <w:pStyle w:val="PargrafodaLista"/>
        <w:spacing w:line="276" w:lineRule="auto"/>
        <w:jc w:val="both"/>
        <w:rPr>
          <w:rFonts w:cs="Arial"/>
          <w:b/>
          <w:iCs/>
        </w:rPr>
      </w:pPr>
    </w:p>
    <w:p w14:paraId="4F4288C5" w14:textId="77777777" w:rsidR="00E4055C" w:rsidRPr="00C71E70" w:rsidRDefault="00E4055C" w:rsidP="00E4055C">
      <w:pPr>
        <w:pStyle w:val="PargrafodaLista"/>
        <w:numPr>
          <w:ilvl w:val="2"/>
          <w:numId w:val="39"/>
        </w:numPr>
        <w:spacing w:line="276" w:lineRule="auto"/>
        <w:ind w:left="1418" w:hanging="851"/>
        <w:contextualSpacing w:val="0"/>
        <w:jc w:val="both"/>
        <w:rPr>
          <w:rFonts w:cs="Arial"/>
          <w:b/>
          <w:iCs/>
        </w:rPr>
      </w:pPr>
      <w:r>
        <w:rPr>
          <w:rFonts w:cs="Arial"/>
          <w:iCs/>
        </w:rPr>
        <w:t>Não dificultar atividade de investigação ou fiscalização de órgãos, entidades ou agentes públicos, ou intervir em sua atuação, inclusive no âmbito das agências reguladoras e dos órgãos de fiscalização do sistema financeiro nacional;</w:t>
      </w:r>
    </w:p>
    <w:p w14:paraId="4685E048" w14:textId="77777777" w:rsidR="00E4055C" w:rsidRPr="00C71E70" w:rsidRDefault="00E4055C" w:rsidP="00E4055C">
      <w:pPr>
        <w:pStyle w:val="PargrafodaLista"/>
        <w:spacing w:line="276" w:lineRule="auto"/>
        <w:ind w:left="1418" w:hanging="851"/>
        <w:jc w:val="both"/>
        <w:rPr>
          <w:rFonts w:cs="Arial"/>
          <w:b/>
          <w:iCs/>
        </w:rPr>
      </w:pPr>
    </w:p>
    <w:p w14:paraId="18FA0785" w14:textId="77777777" w:rsidR="00E4055C" w:rsidRPr="00C71E70" w:rsidRDefault="00E4055C" w:rsidP="00E4055C">
      <w:pPr>
        <w:pStyle w:val="PargrafodaLista"/>
        <w:numPr>
          <w:ilvl w:val="2"/>
          <w:numId w:val="39"/>
        </w:numPr>
        <w:spacing w:line="276" w:lineRule="auto"/>
        <w:ind w:left="1418" w:hanging="851"/>
        <w:contextualSpacing w:val="0"/>
        <w:jc w:val="both"/>
        <w:rPr>
          <w:rFonts w:cs="Arial"/>
          <w:b/>
          <w:iCs/>
        </w:rPr>
      </w:pPr>
      <w:r>
        <w:rPr>
          <w:rFonts w:cs="Arial"/>
          <w:iCs/>
        </w:rPr>
        <w:t>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w:t>
      </w:r>
    </w:p>
    <w:p w14:paraId="4AFF393B" w14:textId="77777777" w:rsidR="00E4055C" w:rsidRDefault="00E4055C" w:rsidP="00E4055C">
      <w:pPr>
        <w:pStyle w:val="PargrafodaLista"/>
        <w:spacing w:line="276" w:lineRule="auto"/>
        <w:jc w:val="both"/>
        <w:rPr>
          <w:rFonts w:cs="Arial"/>
          <w:b/>
          <w:iCs/>
        </w:rPr>
      </w:pPr>
    </w:p>
    <w:p w14:paraId="3C4363F3" w14:textId="77777777" w:rsidR="00E4055C" w:rsidRPr="00C71E70" w:rsidRDefault="00E4055C" w:rsidP="00E4055C">
      <w:pPr>
        <w:pStyle w:val="PargrafodaLista"/>
        <w:numPr>
          <w:ilvl w:val="1"/>
          <w:numId w:val="39"/>
        </w:numPr>
        <w:spacing w:line="276" w:lineRule="auto"/>
        <w:ind w:left="567" w:hanging="567"/>
        <w:contextualSpacing w:val="0"/>
        <w:jc w:val="both"/>
        <w:rPr>
          <w:rFonts w:cs="Arial"/>
          <w:b/>
          <w:iCs/>
        </w:rPr>
      </w:pPr>
      <w:r>
        <w:rPr>
          <w:rFonts w:cs="Arial"/>
          <w:iCs/>
        </w:rPr>
        <w:t>O Contratado declara, sob sua conta e risco, que não praticou ou incorreu em quaisquer crimes ou atos lesivos contra a Administração Pública que possam caracterizar atos de corrupção sob a égide da Lei Anticorrupção, Código Penal e/ou correlatas, e não se limitando a estas, assim definidas em conjunto como “Leis Anticorrupção”.</w:t>
      </w:r>
    </w:p>
    <w:p w14:paraId="005E411D" w14:textId="77777777" w:rsidR="00E4055C" w:rsidRPr="00C71E70" w:rsidRDefault="00E4055C" w:rsidP="00E4055C">
      <w:pPr>
        <w:pStyle w:val="PargrafodaLista"/>
        <w:spacing w:line="276" w:lineRule="auto"/>
        <w:ind w:left="567" w:hanging="567"/>
        <w:jc w:val="both"/>
        <w:rPr>
          <w:rFonts w:cs="Arial"/>
          <w:b/>
          <w:iCs/>
        </w:rPr>
      </w:pPr>
    </w:p>
    <w:p w14:paraId="3AF4B53A" w14:textId="46F2DF2D" w:rsidR="00E4055C" w:rsidRPr="00C71978" w:rsidRDefault="00E4055C" w:rsidP="00E4055C">
      <w:pPr>
        <w:pStyle w:val="PargrafodaLista"/>
        <w:numPr>
          <w:ilvl w:val="1"/>
          <w:numId w:val="39"/>
        </w:numPr>
        <w:spacing w:line="276" w:lineRule="auto"/>
        <w:ind w:left="567" w:hanging="567"/>
        <w:contextualSpacing w:val="0"/>
        <w:jc w:val="both"/>
        <w:rPr>
          <w:rFonts w:cs="Arial"/>
          <w:b/>
          <w:iCs/>
        </w:rPr>
      </w:pPr>
      <w:r>
        <w:rPr>
          <w:rFonts w:cs="Arial"/>
          <w:iCs/>
        </w:rPr>
        <w:t xml:space="preserve">A comprovada violação de qualquer das obrigações previstas nesta cláusula será </w:t>
      </w:r>
      <w:r w:rsidR="00CC4C7C">
        <w:rPr>
          <w:rFonts w:cs="Arial"/>
          <w:iCs/>
        </w:rPr>
        <w:t>considerada</w:t>
      </w:r>
      <w:r>
        <w:rPr>
          <w:rFonts w:cs="Arial"/>
          <w:iCs/>
        </w:rPr>
        <w:t xml:space="preserve"> uma infração grave ao contrato e conferirá à </w:t>
      </w:r>
      <w:r w:rsidR="00CC4C7C">
        <w:rPr>
          <w:rFonts w:cs="Arial"/>
          <w:iCs/>
        </w:rPr>
        <w:t>Contratante</w:t>
      </w:r>
      <w:r>
        <w:rPr>
          <w:rFonts w:cs="Arial"/>
          <w:iCs/>
        </w:rPr>
        <w:t xml:space="preserve"> o direito de, agindo de boa-fé, declarar rescindido imediatamente o contrato, sendo a </w:t>
      </w:r>
      <w:r w:rsidR="00CC4C7C">
        <w:rPr>
          <w:rFonts w:cs="Arial"/>
          <w:iCs/>
        </w:rPr>
        <w:t>Contratada</w:t>
      </w:r>
      <w:r>
        <w:rPr>
          <w:rFonts w:cs="Arial"/>
          <w:iCs/>
        </w:rPr>
        <w:t xml:space="preserve"> responsável por eventuais perdas e danos.</w:t>
      </w:r>
    </w:p>
    <w:p w14:paraId="29420043" w14:textId="77777777" w:rsidR="00E4055C" w:rsidRPr="00645D27" w:rsidRDefault="00E4055C" w:rsidP="00E4055C">
      <w:pPr>
        <w:spacing w:line="276" w:lineRule="auto"/>
        <w:jc w:val="both"/>
        <w:rPr>
          <w:rFonts w:cs="Arial"/>
          <w:szCs w:val="20"/>
        </w:rPr>
      </w:pPr>
    </w:p>
    <w:p w14:paraId="6410D498" w14:textId="14952D47" w:rsidR="00E4055C" w:rsidRPr="00645D27" w:rsidRDefault="00E4055C" w:rsidP="00E4055C">
      <w:pPr>
        <w:pStyle w:val="PargrafodaLista"/>
        <w:numPr>
          <w:ilvl w:val="0"/>
          <w:numId w:val="39"/>
        </w:numPr>
        <w:spacing w:line="276" w:lineRule="auto"/>
        <w:ind w:left="284" w:right="-1" w:hanging="284"/>
        <w:jc w:val="both"/>
        <w:rPr>
          <w:rFonts w:cs="Arial"/>
          <w:b/>
          <w:szCs w:val="20"/>
        </w:rPr>
      </w:pPr>
      <w:r w:rsidRPr="00645D27">
        <w:rPr>
          <w:rFonts w:cs="Arial"/>
          <w:b/>
          <w:szCs w:val="20"/>
        </w:rPr>
        <w:t>SIGILO E DE PROTEÇÃO DE DADOS - LEI Nº 13.709/2018</w:t>
      </w:r>
    </w:p>
    <w:p w14:paraId="74B8A548" w14:textId="77777777" w:rsidR="00E4055C" w:rsidRPr="00645D27" w:rsidRDefault="00E4055C" w:rsidP="00E4055C">
      <w:pPr>
        <w:spacing w:line="276" w:lineRule="auto"/>
        <w:contextualSpacing/>
        <w:jc w:val="both"/>
        <w:rPr>
          <w:rFonts w:cs="Arial"/>
          <w:szCs w:val="20"/>
        </w:rPr>
      </w:pPr>
    </w:p>
    <w:p w14:paraId="6AA9A1BB" w14:textId="20985851" w:rsidR="00E4055C" w:rsidRPr="00645D27" w:rsidRDefault="00E4055C" w:rsidP="00E4055C">
      <w:pPr>
        <w:pStyle w:val="PargrafodaLista"/>
        <w:numPr>
          <w:ilvl w:val="1"/>
          <w:numId w:val="39"/>
        </w:numPr>
        <w:spacing w:line="276" w:lineRule="auto"/>
        <w:ind w:left="567" w:hanging="567"/>
        <w:jc w:val="both"/>
        <w:rPr>
          <w:rFonts w:cs="Arial"/>
          <w:color w:val="000000"/>
          <w:szCs w:val="20"/>
        </w:rPr>
      </w:pPr>
      <w:r w:rsidRPr="00645D27">
        <w:rPr>
          <w:rFonts w:cs="Arial"/>
          <w:color w:val="000000"/>
          <w:szCs w:val="20"/>
        </w:rPr>
        <w:t xml:space="preserve">Considerando que a </w:t>
      </w:r>
      <w:r w:rsidR="002439AA">
        <w:rPr>
          <w:rFonts w:cs="Arial"/>
          <w:color w:val="000000"/>
          <w:szCs w:val="20"/>
        </w:rPr>
        <w:t>Contratada</w:t>
      </w:r>
      <w:r w:rsidRPr="00645D27">
        <w:rPr>
          <w:rFonts w:cs="Arial"/>
          <w:color w:val="000000"/>
          <w:szCs w:val="20"/>
        </w:rPr>
        <w:t xml:space="preserve"> realizará tratamento de dados, deverá obrigatoriamente cumprir as previsões constantes da lei nº 13.709/18 – Lei Geral de Proteção de Dados – LGPD e no Guia Orientativo para Definições dos Agentes de Tratamento de Dados Pessoais e do Encarregado, lavrado pela Autoridade Nacional de Proteção de Dados - ANPD, </w:t>
      </w:r>
      <w:r w:rsidRPr="00645D27">
        <w:rPr>
          <w:rFonts w:cs="Arial"/>
          <w:szCs w:val="20"/>
        </w:rPr>
        <w:t xml:space="preserve">expedido em 28.05.2021, </w:t>
      </w:r>
      <w:r w:rsidRPr="00645D27">
        <w:rPr>
          <w:rFonts w:cs="Arial"/>
          <w:color w:val="000000"/>
          <w:szCs w:val="20"/>
        </w:rPr>
        <w:t>no que lhes for aplicável.  Não haverá compartilhamento de dados, caso a Operadora não comprove adequação à LGPD.</w:t>
      </w:r>
    </w:p>
    <w:p w14:paraId="08AE7667" w14:textId="77777777" w:rsidR="00E4055C" w:rsidRPr="00645D27" w:rsidRDefault="00E4055C" w:rsidP="00E4055C">
      <w:pPr>
        <w:spacing w:line="276" w:lineRule="auto"/>
        <w:ind w:left="567"/>
        <w:contextualSpacing/>
        <w:jc w:val="both"/>
        <w:rPr>
          <w:rFonts w:cs="Arial"/>
          <w:color w:val="000000"/>
          <w:szCs w:val="20"/>
        </w:rPr>
      </w:pPr>
    </w:p>
    <w:p w14:paraId="2800FD60" w14:textId="5B5D67C9" w:rsidR="00E4055C" w:rsidRPr="00E4055C" w:rsidRDefault="00E4055C" w:rsidP="00E4055C">
      <w:pPr>
        <w:pStyle w:val="PargrafodaLista"/>
        <w:numPr>
          <w:ilvl w:val="2"/>
          <w:numId w:val="39"/>
        </w:numPr>
        <w:spacing w:line="276" w:lineRule="auto"/>
        <w:ind w:left="1418" w:hanging="851"/>
        <w:jc w:val="both"/>
        <w:rPr>
          <w:rFonts w:cs="Arial"/>
          <w:color w:val="000000"/>
          <w:szCs w:val="20"/>
        </w:rPr>
      </w:pPr>
      <w:r w:rsidRPr="00E4055C">
        <w:rPr>
          <w:rFonts w:cs="Arial"/>
          <w:color w:val="000000"/>
          <w:szCs w:val="20"/>
        </w:rPr>
        <w:t xml:space="preserve">O CRF-RJ será o Controlador e a </w:t>
      </w:r>
      <w:r w:rsidR="002439AA">
        <w:rPr>
          <w:rFonts w:cs="Arial"/>
          <w:color w:val="000000"/>
          <w:szCs w:val="20"/>
        </w:rPr>
        <w:t>Contratada</w:t>
      </w:r>
      <w:r w:rsidRPr="00E4055C">
        <w:rPr>
          <w:rFonts w:cs="Arial"/>
          <w:color w:val="000000"/>
          <w:szCs w:val="20"/>
        </w:rPr>
        <w:t xml:space="preserve"> será a Operadora dos dados.</w:t>
      </w:r>
    </w:p>
    <w:p w14:paraId="490508F1" w14:textId="77777777" w:rsidR="00E4055C" w:rsidRPr="00645D27" w:rsidRDefault="00E4055C" w:rsidP="00E4055C">
      <w:pPr>
        <w:spacing w:line="276" w:lineRule="auto"/>
        <w:ind w:left="1418"/>
        <w:contextualSpacing/>
        <w:jc w:val="both"/>
        <w:rPr>
          <w:rFonts w:cs="Arial"/>
          <w:color w:val="000000"/>
          <w:szCs w:val="20"/>
        </w:rPr>
      </w:pPr>
    </w:p>
    <w:p w14:paraId="6134E0D0" w14:textId="77777777" w:rsidR="00E4055C" w:rsidRPr="00645D27" w:rsidRDefault="00E4055C" w:rsidP="00E4055C">
      <w:pPr>
        <w:numPr>
          <w:ilvl w:val="3"/>
          <w:numId w:val="39"/>
        </w:numPr>
        <w:spacing w:line="276" w:lineRule="auto"/>
        <w:ind w:left="2268" w:hanging="850"/>
        <w:contextualSpacing/>
        <w:jc w:val="both"/>
        <w:rPr>
          <w:rFonts w:cs="Arial"/>
          <w:color w:val="000000"/>
          <w:szCs w:val="20"/>
        </w:rPr>
      </w:pPr>
      <w:r w:rsidRPr="00645D27">
        <w:rPr>
          <w:rFonts w:cs="Arial"/>
          <w:szCs w:val="20"/>
        </w:rPr>
        <w:t>Os Operadores estão submetidos ao Controlador, notadamente quanto à finalidade e forma de atuação.</w:t>
      </w:r>
    </w:p>
    <w:p w14:paraId="44A16E8B" w14:textId="77777777" w:rsidR="00E4055C" w:rsidRPr="00645D27" w:rsidRDefault="00E4055C" w:rsidP="00E4055C">
      <w:pPr>
        <w:spacing w:line="276" w:lineRule="auto"/>
        <w:ind w:left="2410" w:hanging="992"/>
        <w:contextualSpacing/>
        <w:jc w:val="both"/>
        <w:rPr>
          <w:rFonts w:cs="Arial"/>
          <w:color w:val="000000"/>
          <w:szCs w:val="20"/>
        </w:rPr>
      </w:pPr>
    </w:p>
    <w:p w14:paraId="001AA251" w14:textId="77777777" w:rsidR="00E4055C" w:rsidRPr="00645D27" w:rsidRDefault="00E4055C" w:rsidP="00E4055C">
      <w:pPr>
        <w:numPr>
          <w:ilvl w:val="3"/>
          <w:numId w:val="39"/>
        </w:numPr>
        <w:spacing w:line="276" w:lineRule="auto"/>
        <w:ind w:left="2268" w:hanging="850"/>
        <w:contextualSpacing/>
        <w:jc w:val="both"/>
        <w:rPr>
          <w:rFonts w:cs="Arial"/>
          <w:color w:val="000000"/>
          <w:szCs w:val="20"/>
        </w:rPr>
      </w:pPr>
      <w:r w:rsidRPr="00645D27">
        <w:rPr>
          <w:rFonts w:cs="Arial"/>
          <w:color w:val="000000"/>
          <w:szCs w:val="20"/>
        </w:rPr>
        <w:t xml:space="preserve">Conforme estabelecido no Guia Orientativo para Definições dos Agentes de Tratamento de Dados Pessoais e do Encarregado da ANPD, cabe ao Operador </w:t>
      </w:r>
      <w:r w:rsidRPr="00645D27">
        <w:rPr>
          <w:rFonts w:cs="Arial"/>
          <w:szCs w:val="20"/>
        </w:rPr>
        <w:t>firmar contratos que estabeleçam, dentre outros assuntos, o regime de atividades e responsabilidades com o Controlador.</w:t>
      </w:r>
    </w:p>
    <w:p w14:paraId="18D1AC69" w14:textId="77777777" w:rsidR="00E4055C" w:rsidRPr="00645D27" w:rsidRDefault="00E4055C" w:rsidP="00E4055C">
      <w:pPr>
        <w:spacing w:line="276" w:lineRule="auto"/>
        <w:ind w:left="2410" w:hanging="992"/>
        <w:contextualSpacing/>
        <w:jc w:val="both"/>
        <w:rPr>
          <w:rFonts w:cs="Arial"/>
          <w:color w:val="000000"/>
          <w:szCs w:val="20"/>
        </w:rPr>
      </w:pPr>
    </w:p>
    <w:p w14:paraId="3ECFE75A" w14:textId="77777777" w:rsidR="00E4055C" w:rsidRPr="00645D27" w:rsidRDefault="00E4055C" w:rsidP="00E4055C">
      <w:pPr>
        <w:numPr>
          <w:ilvl w:val="3"/>
          <w:numId w:val="39"/>
        </w:numPr>
        <w:spacing w:line="276" w:lineRule="auto"/>
        <w:ind w:left="2268" w:hanging="850"/>
        <w:contextualSpacing/>
        <w:jc w:val="both"/>
        <w:rPr>
          <w:rFonts w:cs="Arial"/>
          <w:color w:val="000000"/>
          <w:szCs w:val="20"/>
        </w:rPr>
      </w:pPr>
      <w:r w:rsidRPr="00645D27">
        <w:rPr>
          <w:rFonts w:cs="Arial"/>
          <w:szCs w:val="20"/>
        </w:rPr>
        <w:t>Fica vedada transferência do processamento de dados.</w:t>
      </w:r>
    </w:p>
    <w:p w14:paraId="48EB3A2C" w14:textId="77777777" w:rsidR="00E4055C" w:rsidRPr="00645D27" w:rsidRDefault="00E4055C" w:rsidP="00E4055C">
      <w:pPr>
        <w:spacing w:line="276" w:lineRule="auto"/>
        <w:ind w:left="2410" w:hanging="992"/>
        <w:contextualSpacing/>
        <w:jc w:val="both"/>
        <w:rPr>
          <w:rFonts w:cs="Arial"/>
          <w:color w:val="000000"/>
          <w:szCs w:val="20"/>
        </w:rPr>
      </w:pPr>
    </w:p>
    <w:p w14:paraId="03238B2C" w14:textId="77777777" w:rsidR="00E4055C" w:rsidRPr="00645D27" w:rsidRDefault="00E4055C" w:rsidP="00E4055C">
      <w:pPr>
        <w:numPr>
          <w:ilvl w:val="2"/>
          <w:numId w:val="39"/>
        </w:numPr>
        <w:spacing w:line="276" w:lineRule="auto"/>
        <w:ind w:left="1418" w:hanging="851"/>
        <w:contextualSpacing/>
        <w:jc w:val="both"/>
        <w:rPr>
          <w:rFonts w:cs="Arial"/>
          <w:szCs w:val="20"/>
        </w:rPr>
      </w:pPr>
      <w:r w:rsidRPr="00645D27">
        <w:rPr>
          <w:rFonts w:cs="Arial"/>
          <w:szCs w:val="20"/>
        </w:rPr>
        <w:t xml:space="preserve">Respeitando a LGPD, as partes se comprometem com a confidencialidade dos dados dos signatários, não havendo em regra, compartilhamento de dados, salvo, se instituições </w:t>
      </w:r>
      <w:r w:rsidRPr="00645D27">
        <w:rPr>
          <w:rFonts w:cs="Arial"/>
          <w:szCs w:val="20"/>
        </w:rPr>
        <w:lastRenderedPageBreak/>
        <w:t xml:space="preserve">externas e com legitimidade, a exemplo da Receita Federal, convocarem uma cópia do documento. </w:t>
      </w:r>
    </w:p>
    <w:p w14:paraId="059EBAA7" w14:textId="77777777" w:rsidR="00E4055C" w:rsidRPr="00645D27" w:rsidRDefault="00E4055C" w:rsidP="00E4055C">
      <w:pPr>
        <w:tabs>
          <w:tab w:val="left" w:pos="1425"/>
        </w:tabs>
        <w:spacing w:line="276" w:lineRule="auto"/>
        <w:ind w:left="1418" w:hanging="851"/>
        <w:contextualSpacing/>
        <w:jc w:val="both"/>
        <w:rPr>
          <w:rFonts w:cs="Arial"/>
          <w:szCs w:val="20"/>
        </w:rPr>
      </w:pPr>
    </w:p>
    <w:p w14:paraId="356B5DD5" w14:textId="77777777" w:rsidR="00E4055C" w:rsidRPr="00645D27" w:rsidRDefault="00E4055C" w:rsidP="00E4055C">
      <w:pPr>
        <w:numPr>
          <w:ilvl w:val="2"/>
          <w:numId w:val="39"/>
        </w:numPr>
        <w:spacing w:line="276" w:lineRule="auto"/>
        <w:ind w:left="1418" w:hanging="851"/>
        <w:contextualSpacing/>
        <w:jc w:val="both"/>
        <w:rPr>
          <w:rFonts w:cs="Arial"/>
          <w:szCs w:val="20"/>
        </w:rPr>
      </w:pPr>
      <w:r w:rsidRPr="00645D27">
        <w:rPr>
          <w:rFonts w:cs="Arial"/>
          <w:szCs w:val="20"/>
        </w:rPr>
        <w:t xml:space="preserve">Informamos que o tratamento dos dados deverá ocorrer nos termos do artigo 11, I e II, alíneas “d” e “g” da LGPD e que o tratamento dos demais </w:t>
      </w:r>
      <w:proofErr w:type="gramStart"/>
      <w:r w:rsidRPr="00645D27">
        <w:rPr>
          <w:rFonts w:cs="Arial"/>
          <w:szCs w:val="20"/>
        </w:rPr>
        <w:t>dados pessoais deverá</w:t>
      </w:r>
      <w:proofErr w:type="gramEnd"/>
      <w:r w:rsidRPr="00645D27">
        <w:rPr>
          <w:rFonts w:cs="Arial"/>
          <w:szCs w:val="20"/>
        </w:rPr>
        <w:t xml:space="preserve"> ocorrer com base no artigo 7º, I, II, V da mesma lei.  </w:t>
      </w:r>
    </w:p>
    <w:p w14:paraId="72FB7195" w14:textId="77777777" w:rsidR="00E4055C" w:rsidRPr="00645D27" w:rsidRDefault="00E4055C" w:rsidP="00E4055C">
      <w:pPr>
        <w:spacing w:line="276" w:lineRule="auto"/>
        <w:ind w:left="1418" w:hanging="851"/>
        <w:contextualSpacing/>
        <w:jc w:val="both"/>
        <w:rPr>
          <w:rFonts w:cs="Arial"/>
          <w:szCs w:val="20"/>
        </w:rPr>
      </w:pPr>
    </w:p>
    <w:p w14:paraId="33416168" w14:textId="77777777" w:rsidR="00E4055C" w:rsidRPr="00645D27" w:rsidRDefault="00E4055C" w:rsidP="00E4055C">
      <w:pPr>
        <w:numPr>
          <w:ilvl w:val="2"/>
          <w:numId w:val="39"/>
        </w:numPr>
        <w:spacing w:line="276" w:lineRule="auto"/>
        <w:ind w:left="1418" w:hanging="851"/>
        <w:contextualSpacing/>
        <w:jc w:val="both"/>
        <w:rPr>
          <w:rFonts w:cs="Arial"/>
          <w:szCs w:val="20"/>
        </w:rPr>
      </w:pPr>
      <w:r w:rsidRPr="00645D27">
        <w:rPr>
          <w:rFonts w:cs="Arial"/>
          <w:szCs w:val="20"/>
        </w:rPr>
        <w:t xml:space="preserve">Os titulares dos dados fazem </w:t>
      </w:r>
      <w:r w:rsidRPr="00645D27">
        <w:rPr>
          <w:rFonts w:cs="Arial"/>
          <w:i/>
          <w:szCs w:val="20"/>
        </w:rPr>
        <w:t>jus</w:t>
      </w:r>
      <w:r w:rsidRPr="00645D27">
        <w:rPr>
          <w:rFonts w:cs="Arial"/>
          <w:szCs w:val="20"/>
        </w:rPr>
        <w:t xml:space="preserve"> aos direitos previstos no artigo 18 da referida legislação, bastando solicitar encaminhando mensagem para os endereços eletrônicos </w:t>
      </w:r>
      <w:hyperlink r:id="rId11" w:history="1">
        <w:r w:rsidRPr="00645D27">
          <w:rPr>
            <w:rFonts w:cs="Arial"/>
            <w:bCs/>
            <w:color w:val="000080"/>
            <w:szCs w:val="20"/>
            <w:u w:val="single"/>
          </w:rPr>
          <w:t>danielle.garrao@crf-rj.org.br</w:t>
        </w:r>
      </w:hyperlink>
      <w:r w:rsidRPr="00645D27">
        <w:rPr>
          <w:rFonts w:eastAsia="Calibri" w:cs="Arial"/>
          <w:b/>
          <w:bCs/>
          <w:szCs w:val="20"/>
          <w:shd w:val="clear" w:color="auto" w:fill="FFFFFF"/>
        </w:rPr>
        <w:t>, </w:t>
      </w:r>
      <w:hyperlink r:id="rId12" w:history="1">
        <w:r w:rsidRPr="00645D27">
          <w:rPr>
            <w:rFonts w:cs="Arial"/>
            <w:bCs/>
            <w:color w:val="000080"/>
            <w:szCs w:val="20"/>
            <w:u w:val="single"/>
          </w:rPr>
          <w:t>renata.tavares@crf-rj.org.br</w:t>
        </w:r>
      </w:hyperlink>
      <w:r w:rsidRPr="00645D27">
        <w:rPr>
          <w:rFonts w:eastAsia="Calibri" w:cs="Arial"/>
          <w:b/>
          <w:bCs/>
          <w:szCs w:val="20"/>
          <w:shd w:val="clear" w:color="auto" w:fill="FFFFFF"/>
        </w:rPr>
        <w:t>,  </w:t>
      </w:r>
      <w:hyperlink r:id="rId13" w:history="1">
        <w:r w:rsidRPr="00645D27">
          <w:rPr>
            <w:rFonts w:cs="Arial"/>
            <w:color w:val="000080"/>
            <w:szCs w:val="20"/>
            <w:u w:val="single"/>
          </w:rPr>
          <w:t>secretaria@crf-rj.org.br</w:t>
        </w:r>
      </w:hyperlink>
      <w:r w:rsidRPr="00645D27">
        <w:rPr>
          <w:rFonts w:eastAsia="Calibri" w:cs="Arial"/>
          <w:b/>
          <w:bCs/>
          <w:szCs w:val="20"/>
          <w:shd w:val="clear" w:color="auto" w:fill="FFFFFF"/>
        </w:rPr>
        <w:t>.</w:t>
      </w:r>
    </w:p>
    <w:p w14:paraId="6E42AB6B" w14:textId="77777777" w:rsidR="00E4055C" w:rsidRPr="00645D27" w:rsidRDefault="00E4055C" w:rsidP="00E4055C">
      <w:pPr>
        <w:spacing w:line="276" w:lineRule="auto"/>
        <w:ind w:left="1418"/>
        <w:contextualSpacing/>
        <w:jc w:val="both"/>
        <w:rPr>
          <w:rFonts w:cs="Arial"/>
          <w:szCs w:val="20"/>
        </w:rPr>
      </w:pPr>
      <w:r w:rsidRPr="00645D27">
        <w:rPr>
          <w:rFonts w:cs="Arial"/>
          <w:szCs w:val="20"/>
        </w:rPr>
        <w:t xml:space="preserve"> </w:t>
      </w:r>
    </w:p>
    <w:p w14:paraId="0EB72382" w14:textId="77777777" w:rsidR="00E4055C" w:rsidRPr="00645D27" w:rsidRDefault="00E4055C" w:rsidP="00E4055C">
      <w:pPr>
        <w:numPr>
          <w:ilvl w:val="2"/>
          <w:numId w:val="39"/>
        </w:numPr>
        <w:spacing w:line="276" w:lineRule="auto"/>
        <w:ind w:left="1418" w:hanging="851"/>
        <w:contextualSpacing/>
        <w:jc w:val="both"/>
        <w:rPr>
          <w:rFonts w:cs="Arial"/>
          <w:szCs w:val="20"/>
        </w:rPr>
      </w:pPr>
      <w:r w:rsidRPr="00645D27">
        <w:rPr>
          <w:rFonts w:cs="Arial"/>
          <w:szCs w:val="20"/>
        </w:rPr>
        <w:t xml:space="preserve">Os dados são tratados pelo Controlador através de seus prepostos nomeados em Portaria, por observância ao que estabelece o </w:t>
      </w:r>
      <w:r w:rsidRPr="00645D27">
        <w:rPr>
          <w:rFonts w:cs="Arial"/>
          <w:color w:val="000000"/>
          <w:szCs w:val="20"/>
        </w:rPr>
        <w:t>Guia Orientativo para Definições dos Agentes de Tratamento de Dados Pessoais e do Encarregado da ANPD</w:t>
      </w:r>
      <w:r w:rsidRPr="00645D27">
        <w:rPr>
          <w:rFonts w:cs="Arial"/>
          <w:szCs w:val="20"/>
        </w:rPr>
        <w:t xml:space="preserve">, que regulamenta a função dos agentes de tratamento. </w:t>
      </w:r>
    </w:p>
    <w:p w14:paraId="22D9DA9D" w14:textId="77777777" w:rsidR="00E4055C" w:rsidRPr="00645D27" w:rsidRDefault="00E4055C" w:rsidP="00E4055C">
      <w:pPr>
        <w:spacing w:line="276" w:lineRule="auto"/>
        <w:ind w:left="1418" w:hanging="851"/>
        <w:contextualSpacing/>
        <w:jc w:val="both"/>
        <w:rPr>
          <w:rFonts w:cs="Arial"/>
          <w:szCs w:val="20"/>
        </w:rPr>
      </w:pPr>
    </w:p>
    <w:p w14:paraId="1AA48F35" w14:textId="77777777" w:rsidR="00E4055C" w:rsidRPr="00645D27" w:rsidRDefault="00E4055C" w:rsidP="00E4055C">
      <w:pPr>
        <w:numPr>
          <w:ilvl w:val="2"/>
          <w:numId w:val="39"/>
        </w:numPr>
        <w:spacing w:line="276" w:lineRule="auto"/>
        <w:ind w:left="1418" w:hanging="851"/>
        <w:contextualSpacing/>
        <w:jc w:val="both"/>
        <w:rPr>
          <w:rFonts w:cs="Arial"/>
          <w:szCs w:val="20"/>
        </w:rPr>
      </w:pPr>
      <w:r w:rsidRPr="00645D27">
        <w:rPr>
          <w:rFonts w:cs="Arial"/>
          <w:szCs w:val="20"/>
        </w:rPr>
        <w:t xml:space="preserve">Após o fim da vigência do contrato, o armazenamento dos dados observará os prazos estabelecidos pela Portaria 1339/2021, disponível no Portal da Transparência. Após este prazo, os dados serão eliminados por este Regional, que exigirá a comprovação do mesmo procedimento pela Operadora, considerando que a finalidade de tratamento não mais subsistirá. </w:t>
      </w:r>
    </w:p>
    <w:p w14:paraId="36169362" w14:textId="77777777" w:rsidR="00E4055C" w:rsidRPr="00645D27" w:rsidRDefault="00E4055C" w:rsidP="00E4055C">
      <w:pPr>
        <w:spacing w:line="276" w:lineRule="auto"/>
        <w:ind w:left="1418" w:hanging="851"/>
        <w:contextualSpacing/>
        <w:jc w:val="both"/>
        <w:rPr>
          <w:rFonts w:cs="Arial"/>
          <w:szCs w:val="20"/>
        </w:rPr>
      </w:pPr>
    </w:p>
    <w:p w14:paraId="1B20FA1C" w14:textId="77777777" w:rsidR="00E4055C" w:rsidRPr="00645D27" w:rsidRDefault="00E4055C" w:rsidP="00E4055C">
      <w:pPr>
        <w:numPr>
          <w:ilvl w:val="2"/>
          <w:numId w:val="39"/>
        </w:numPr>
        <w:spacing w:line="276" w:lineRule="auto"/>
        <w:ind w:left="1418" w:hanging="851"/>
        <w:contextualSpacing/>
        <w:jc w:val="both"/>
        <w:rPr>
          <w:rFonts w:cs="Arial"/>
          <w:szCs w:val="20"/>
        </w:rPr>
      </w:pPr>
      <w:r w:rsidRPr="00645D27">
        <w:rPr>
          <w:rFonts w:cs="Arial"/>
          <w:szCs w:val="20"/>
        </w:rPr>
        <w:t>Havendo eventual incidente de segurança, o CRF-RJ, por meio do seu Controlador, comunicará aos titulares dos dados, bem como à Autoridade Nacional de Proteção de Dados, com orientação dos Encarregados de dados dos meios utilizados para mitigar os danos, bem como avaliar a complexidade de afronta aos direitos e garantias fundamentais.</w:t>
      </w:r>
    </w:p>
    <w:p w14:paraId="5B27C00A" w14:textId="77777777" w:rsidR="00E4055C" w:rsidRPr="00645D27" w:rsidRDefault="00E4055C" w:rsidP="00E4055C">
      <w:pPr>
        <w:spacing w:line="276" w:lineRule="auto"/>
        <w:ind w:left="1418" w:hanging="851"/>
        <w:contextualSpacing/>
        <w:jc w:val="both"/>
        <w:rPr>
          <w:rFonts w:cs="Arial"/>
          <w:szCs w:val="20"/>
        </w:rPr>
      </w:pPr>
    </w:p>
    <w:p w14:paraId="1EFF1E7F" w14:textId="77777777" w:rsidR="00E4055C" w:rsidRPr="00645D27" w:rsidRDefault="00E4055C" w:rsidP="00E4055C">
      <w:pPr>
        <w:numPr>
          <w:ilvl w:val="2"/>
          <w:numId w:val="39"/>
        </w:numPr>
        <w:spacing w:line="276" w:lineRule="auto"/>
        <w:ind w:left="1418" w:hanging="851"/>
        <w:contextualSpacing/>
        <w:jc w:val="both"/>
        <w:rPr>
          <w:rFonts w:cs="Arial"/>
          <w:b/>
          <w:szCs w:val="20"/>
        </w:rPr>
      </w:pPr>
      <w:r w:rsidRPr="00645D27">
        <w:rPr>
          <w:rFonts w:cs="Arial"/>
          <w:szCs w:val="20"/>
        </w:rPr>
        <w:t>Recomenda-se a leitura do Aviso de Privacidade dos Dados do CRF-RJ, disponível no sítio eletrônico da autarquia, o qual é atualizado periodicamente</w:t>
      </w:r>
      <w:r w:rsidRPr="00645D27">
        <w:rPr>
          <w:rFonts w:cs="Arial"/>
          <w:b/>
          <w:szCs w:val="20"/>
        </w:rPr>
        <w:t>.</w:t>
      </w:r>
    </w:p>
    <w:p w14:paraId="479A1FDD" w14:textId="77777777" w:rsidR="00E4055C" w:rsidRPr="007E119C" w:rsidRDefault="00E4055C" w:rsidP="002439AA">
      <w:pPr>
        <w:spacing w:line="276" w:lineRule="auto"/>
        <w:jc w:val="both"/>
        <w:rPr>
          <w:rFonts w:cs="Arial"/>
          <w:szCs w:val="20"/>
        </w:rPr>
      </w:pPr>
    </w:p>
    <w:p w14:paraId="3610AEE3" w14:textId="54199B17" w:rsidR="00E4055C" w:rsidRPr="00C71978" w:rsidRDefault="00E4055C" w:rsidP="002439AA">
      <w:pPr>
        <w:pStyle w:val="PargrafodaLista"/>
        <w:numPr>
          <w:ilvl w:val="0"/>
          <w:numId w:val="39"/>
        </w:numPr>
        <w:spacing w:line="276" w:lineRule="auto"/>
        <w:ind w:left="284" w:hanging="284"/>
        <w:jc w:val="both"/>
        <w:rPr>
          <w:b/>
        </w:rPr>
      </w:pPr>
      <w:r w:rsidRPr="00C71978">
        <w:rPr>
          <w:b/>
        </w:rPr>
        <w:t xml:space="preserve">CLÁUSULA DÉCIMA </w:t>
      </w:r>
      <w:r>
        <w:rPr>
          <w:b/>
        </w:rPr>
        <w:t>NONA</w:t>
      </w:r>
      <w:r w:rsidRPr="00C71978">
        <w:rPr>
          <w:b/>
        </w:rPr>
        <w:t xml:space="preserve"> – FORO</w:t>
      </w:r>
    </w:p>
    <w:p w14:paraId="0293E930" w14:textId="77777777" w:rsidR="00E4055C" w:rsidRDefault="00E4055C" w:rsidP="002439AA">
      <w:pPr>
        <w:spacing w:line="276" w:lineRule="auto"/>
        <w:jc w:val="both"/>
      </w:pPr>
    </w:p>
    <w:p w14:paraId="7F6591DA" w14:textId="77777777" w:rsidR="00E4055C" w:rsidRDefault="00E4055C" w:rsidP="002439AA">
      <w:pPr>
        <w:pStyle w:val="PargrafodaLista"/>
        <w:numPr>
          <w:ilvl w:val="1"/>
          <w:numId w:val="39"/>
        </w:numPr>
        <w:spacing w:line="276" w:lineRule="auto"/>
        <w:ind w:left="567" w:hanging="567"/>
        <w:jc w:val="both"/>
      </w:pPr>
      <w:r>
        <w:t>O Foro do presente Contrato é o da Justiça Federal, Seção Judiciária do Estado do Rio de Janeiro, com exclusividade.</w:t>
      </w:r>
    </w:p>
    <w:p w14:paraId="769959F8" w14:textId="77777777" w:rsidR="00E4055C" w:rsidRDefault="00E4055C" w:rsidP="002439AA">
      <w:pPr>
        <w:spacing w:line="276" w:lineRule="auto"/>
        <w:jc w:val="both"/>
      </w:pPr>
    </w:p>
    <w:p w14:paraId="741D8716" w14:textId="77777777" w:rsidR="00E4055C" w:rsidRDefault="00E4055C" w:rsidP="002439AA">
      <w:pPr>
        <w:spacing w:line="276" w:lineRule="auto"/>
        <w:jc w:val="both"/>
      </w:pPr>
    </w:p>
    <w:p w14:paraId="2BD44AE8" w14:textId="46CCF2FB" w:rsidR="00E4055C" w:rsidRDefault="00E4055C" w:rsidP="002439AA">
      <w:pPr>
        <w:spacing w:line="276" w:lineRule="auto"/>
        <w:jc w:val="center"/>
      </w:pPr>
      <w:r>
        <w:t xml:space="preserve">Rio de Janeiro, </w:t>
      </w:r>
      <w:r w:rsidRPr="00E4055C">
        <w:rPr>
          <w:highlight w:val="yellow"/>
        </w:rPr>
        <w:t>_</w:t>
      </w:r>
      <w:r w:rsidRPr="00E4055C">
        <w:rPr>
          <w:highlight w:val="yellow"/>
        </w:rPr>
        <w:t>____</w:t>
      </w:r>
      <w:r w:rsidRPr="002B5D5C">
        <w:t xml:space="preserve"> de </w:t>
      </w:r>
      <w:r>
        <w:t>maio</w:t>
      </w:r>
      <w:r>
        <w:t xml:space="preserve"> de 2023.</w:t>
      </w:r>
    </w:p>
    <w:p w14:paraId="0A4A8020" w14:textId="77777777" w:rsidR="00E4055C" w:rsidRDefault="00E4055C" w:rsidP="002439AA">
      <w:pPr>
        <w:spacing w:line="276" w:lineRule="auto"/>
        <w:jc w:val="both"/>
      </w:pPr>
    </w:p>
    <w:p w14:paraId="6721F6EE" w14:textId="77777777" w:rsidR="00E4055C" w:rsidRDefault="00E4055C" w:rsidP="002439AA">
      <w:pPr>
        <w:spacing w:line="276" w:lineRule="auto"/>
        <w:jc w:val="both"/>
      </w:pPr>
    </w:p>
    <w:p w14:paraId="1D0B0837" w14:textId="77777777" w:rsidR="00E4055C" w:rsidRDefault="00E4055C" w:rsidP="002439AA">
      <w:pPr>
        <w:spacing w:line="276" w:lineRule="auto"/>
        <w:jc w:val="both"/>
      </w:pPr>
    </w:p>
    <w:p w14:paraId="4B46F435" w14:textId="77777777" w:rsidR="00E4055C" w:rsidRDefault="00E4055C" w:rsidP="002439AA">
      <w:pPr>
        <w:spacing w:line="276" w:lineRule="auto"/>
        <w:jc w:val="both"/>
      </w:pPr>
    </w:p>
    <w:p w14:paraId="7C136101" w14:textId="77777777" w:rsidR="00E4055C" w:rsidRPr="00C71978" w:rsidRDefault="00E4055C" w:rsidP="002439AA">
      <w:pPr>
        <w:spacing w:line="276" w:lineRule="auto"/>
        <w:jc w:val="center"/>
        <w:rPr>
          <w:b/>
        </w:rPr>
      </w:pPr>
      <w:r w:rsidRPr="00C71978">
        <w:rPr>
          <w:b/>
        </w:rPr>
        <w:t>______________________________________________________________________</w:t>
      </w:r>
    </w:p>
    <w:p w14:paraId="0E7D55B5" w14:textId="77777777" w:rsidR="00E4055C" w:rsidRPr="00C71978" w:rsidRDefault="00E4055C" w:rsidP="002439AA">
      <w:pPr>
        <w:spacing w:line="276" w:lineRule="auto"/>
        <w:jc w:val="center"/>
        <w:rPr>
          <w:b/>
        </w:rPr>
      </w:pPr>
      <w:r w:rsidRPr="00C71978">
        <w:rPr>
          <w:b/>
        </w:rPr>
        <w:t>CONTRATANTE</w:t>
      </w:r>
    </w:p>
    <w:p w14:paraId="794DBB6B" w14:textId="77777777" w:rsidR="00E4055C" w:rsidRPr="00C71978" w:rsidRDefault="00E4055C" w:rsidP="002439AA">
      <w:pPr>
        <w:spacing w:line="276" w:lineRule="auto"/>
        <w:jc w:val="center"/>
        <w:rPr>
          <w:b/>
        </w:rPr>
      </w:pPr>
      <w:r w:rsidRPr="00C71978">
        <w:rPr>
          <w:b/>
        </w:rPr>
        <w:t>CONSELHO REGIONAL DE FARMÁCIA DO ESTADO DO RIO DE JANEIRO</w:t>
      </w:r>
    </w:p>
    <w:p w14:paraId="361C00B1" w14:textId="08BDB468" w:rsidR="00E4055C" w:rsidRPr="00C71978" w:rsidRDefault="00E4055C" w:rsidP="002439AA">
      <w:pPr>
        <w:spacing w:line="276" w:lineRule="auto"/>
        <w:jc w:val="center"/>
        <w:rPr>
          <w:b/>
        </w:rPr>
      </w:pPr>
      <w:r w:rsidRPr="00E4055C">
        <w:rPr>
          <w:b/>
          <w:highlight w:val="yellow"/>
        </w:rPr>
        <w:t>XXXXXXXXXXXXXXXXXXXXXXXXXXXXXXXXXXXXXX</w:t>
      </w:r>
    </w:p>
    <w:p w14:paraId="6B5353D9" w14:textId="77777777" w:rsidR="00E4055C" w:rsidRDefault="00E4055C" w:rsidP="002439AA">
      <w:pPr>
        <w:spacing w:line="276" w:lineRule="auto"/>
        <w:jc w:val="center"/>
      </w:pPr>
    </w:p>
    <w:p w14:paraId="76C4ABF5" w14:textId="77777777" w:rsidR="00E4055C" w:rsidRDefault="00E4055C" w:rsidP="002439AA">
      <w:pPr>
        <w:spacing w:line="276" w:lineRule="auto"/>
        <w:jc w:val="center"/>
      </w:pPr>
    </w:p>
    <w:p w14:paraId="7205C738" w14:textId="77777777" w:rsidR="00E4055C" w:rsidRDefault="00E4055C" w:rsidP="002439AA">
      <w:pPr>
        <w:spacing w:line="276" w:lineRule="auto"/>
        <w:jc w:val="center"/>
      </w:pPr>
    </w:p>
    <w:p w14:paraId="62B89ADD" w14:textId="77777777" w:rsidR="00E4055C" w:rsidRDefault="00E4055C" w:rsidP="002439AA">
      <w:pPr>
        <w:spacing w:line="276" w:lineRule="auto"/>
        <w:jc w:val="center"/>
      </w:pPr>
    </w:p>
    <w:p w14:paraId="5F1A034C" w14:textId="77777777" w:rsidR="00E4055C" w:rsidRPr="00C71978" w:rsidRDefault="00E4055C" w:rsidP="002439AA">
      <w:pPr>
        <w:spacing w:line="276" w:lineRule="auto"/>
        <w:jc w:val="center"/>
        <w:rPr>
          <w:b/>
        </w:rPr>
      </w:pPr>
      <w:r w:rsidRPr="00C71978">
        <w:rPr>
          <w:b/>
        </w:rPr>
        <w:lastRenderedPageBreak/>
        <w:t>_______________________________________________________________________</w:t>
      </w:r>
    </w:p>
    <w:p w14:paraId="03FD73D9" w14:textId="69A96AAA" w:rsidR="00E4055C" w:rsidRDefault="002439AA" w:rsidP="002439AA">
      <w:pPr>
        <w:spacing w:line="276" w:lineRule="auto"/>
        <w:jc w:val="center"/>
        <w:rPr>
          <w:b/>
        </w:rPr>
      </w:pPr>
      <w:r>
        <w:rPr>
          <w:b/>
        </w:rPr>
        <w:t>CONTRATADA</w:t>
      </w:r>
    </w:p>
    <w:p w14:paraId="2D51FB43" w14:textId="4548E8AD" w:rsidR="00E4055C" w:rsidRPr="00A81EA5" w:rsidRDefault="00E4055C" w:rsidP="002439AA">
      <w:pPr>
        <w:spacing w:line="276" w:lineRule="auto"/>
        <w:jc w:val="center"/>
        <w:rPr>
          <w:b/>
        </w:rPr>
      </w:pPr>
      <w:r w:rsidRPr="00E4055C">
        <w:rPr>
          <w:rFonts w:cs="Arial"/>
          <w:b/>
          <w:szCs w:val="20"/>
          <w:highlight w:val="yellow"/>
        </w:rPr>
        <w:t>XXXXXXXXXXXXXXXXXXXXXXXXXXXXXXXXXXXXXXXXX</w:t>
      </w:r>
    </w:p>
    <w:p w14:paraId="3D21125B" w14:textId="77777777" w:rsidR="00E4055C" w:rsidRDefault="00E4055C" w:rsidP="002439AA">
      <w:pPr>
        <w:spacing w:line="276" w:lineRule="auto"/>
      </w:pPr>
    </w:p>
    <w:p w14:paraId="38C9FECE" w14:textId="77777777" w:rsidR="00E4055C" w:rsidRDefault="00E4055C" w:rsidP="002439AA">
      <w:pPr>
        <w:spacing w:line="276" w:lineRule="auto"/>
      </w:pPr>
    </w:p>
    <w:p w14:paraId="31711945" w14:textId="77777777" w:rsidR="00E4055C" w:rsidRDefault="00E4055C" w:rsidP="002439AA">
      <w:pPr>
        <w:spacing w:line="276" w:lineRule="auto"/>
      </w:pPr>
    </w:p>
    <w:p w14:paraId="5AE33831" w14:textId="77777777" w:rsidR="00E4055C" w:rsidRPr="00C71978" w:rsidRDefault="00E4055C" w:rsidP="00E4055C">
      <w:pPr>
        <w:spacing w:line="276" w:lineRule="auto"/>
        <w:jc w:val="both"/>
        <w:rPr>
          <w:b/>
        </w:rPr>
      </w:pPr>
      <w:r w:rsidRPr="00C71978">
        <w:rPr>
          <w:b/>
        </w:rPr>
        <w:t>TESTEMUNHAS:</w:t>
      </w:r>
    </w:p>
    <w:p w14:paraId="59EF9E9E" w14:textId="77777777" w:rsidR="00E4055C" w:rsidRDefault="00E4055C" w:rsidP="00E4055C">
      <w:pPr>
        <w:jc w:val="both"/>
      </w:pP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4055C" w14:paraId="7906C493" w14:textId="77777777" w:rsidTr="0025085A">
        <w:tc>
          <w:tcPr>
            <w:tcW w:w="4889" w:type="dxa"/>
          </w:tcPr>
          <w:p w14:paraId="58A5060A" w14:textId="77777777" w:rsidR="00E4055C" w:rsidRDefault="00E4055C" w:rsidP="0025085A">
            <w:pPr>
              <w:spacing w:line="276" w:lineRule="auto"/>
              <w:jc w:val="both"/>
            </w:pPr>
            <w:r>
              <w:t>Nome:</w:t>
            </w:r>
          </w:p>
        </w:tc>
        <w:tc>
          <w:tcPr>
            <w:tcW w:w="4889" w:type="dxa"/>
          </w:tcPr>
          <w:p w14:paraId="4DE58406" w14:textId="77777777" w:rsidR="00E4055C" w:rsidRDefault="00E4055C" w:rsidP="0025085A">
            <w:pPr>
              <w:spacing w:line="276" w:lineRule="auto"/>
              <w:jc w:val="both"/>
            </w:pPr>
            <w:r>
              <w:t>Nome:</w:t>
            </w:r>
          </w:p>
        </w:tc>
      </w:tr>
      <w:tr w:rsidR="00E4055C" w14:paraId="64F5C461" w14:textId="77777777" w:rsidTr="0025085A">
        <w:tc>
          <w:tcPr>
            <w:tcW w:w="4889" w:type="dxa"/>
          </w:tcPr>
          <w:p w14:paraId="13B038E9" w14:textId="77777777" w:rsidR="00E4055C" w:rsidRDefault="00E4055C" w:rsidP="0025085A">
            <w:pPr>
              <w:spacing w:line="276" w:lineRule="auto"/>
              <w:jc w:val="both"/>
            </w:pPr>
            <w:r>
              <w:t>RG:</w:t>
            </w:r>
          </w:p>
        </w:tc>
        <w:tc>
          <w:tcPr>
            <w:tcW w:w="4889" w:type="dxa"/>
          </w:tcPr>
          <w:p w14:paraId="6A83FFB5" w14:textId="77777777" w:rsidR="00E4055C" w:rsidRDefault="00E4055C" w:rsidP="0025085A">
            <w:pPr>
              <w:spacing w:line="276" w:lineRule="auto"/>
              <w:jc w:val="both"/>
            </w:pPr>
            <w:r>
              <w:t>RG:</w:t>
            </w:r>
          </w:p>
        </w:tc>
      </w:tr>
    </w:tbl>
    <w:p w14:paraId="437BA038" w14:textId="77777777" w:rsidR="00E4055C" w:rsidRDefault="00E4055C" w:rsidP="00E4055C">
      <w:pPr>
        <w:spacing w:line="276" w:lineRule="auto"/>
        <w:jc w:val="both"/>
      </w:pPr>
    </w:p>
    <w:p w14:paraId="78BE5C28" w14:textId="77777777" w:rsidR="00E4055C" w:rsidRDefault="00E4055C" w:rsidP="00E4055C">
      <w:pPr>
        <w:spacing w:line="276" w:lineRule="auto"/>
        <w:jc w:val="both"/>
      </w:pP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4055C" w14:paraId="672D34E9" w14:textId="77777777" w:rsidTr="0025085A">
        <w:tc>
          <w:tcPr>
            <w:tcW w:w="4889" w:type="dxa"/>
          </w:tcPr>
          <w:p w14:paraId="39E2663D" w14:textId="77777777" w:rsidR="00E4055C" w:rsidRDefault="00E4055C" w:rsidP="0025085A">
            <w:pPr>
              <w:spacing w:line="276" w:lineRule="auto"/>
              <w:jc w:val="both"/>
            </w:pPr>
            <w:r>
              <w:t>Nome:</w:t>
            </w:r>
          </w:p>
        </w:tc>
        <w:tc>
          <w:tcPr>
            <w:tcW w:w="4889" w:type="dxa"/>
          </w:tcPr>
          <w:p w14:paraId="3D7907CE" w14:textId="77777777" w:rsidR="00E4055C" w:rsidRDefault="00E4055C" w:rsidP="0025085A">
            <w:pPr>
              <w:spacing w:line="276" w:lineRule="auto"/>
              <w:jc w:val="both"/>
            </w:pPr>
            <w:r>
              <w:t>Nome:</w:t>
            </w:r>
          </w:p>
        </w:tc>
      </w:tr>
      <w:tr w:rsidR="00E4055C" w14:paraId="10CBFE0A" w14:textId="77777777" w:rsidTr="0025085A">
        <w:tc>
          <w:tcPr>
            <w:tcW w:w="4889" w:type="dxa"/>
          </w:tcPr>
          <w:p w14:paraId="4C53CEFF" w14:textId="77777777" w:rsidR="00E4055C" w:rsidRDefault="00E4055C" w:rsidP="0025085A">
            <w:pPr>
              <w:spacing w:line="276" w:lineRule="auto"/>
              <w:jc w:val="both"/>
            </w:pPr>
            <w:r>
              <w:t>RG:</w:t>
            </w:r>
          </w:p>
        </w:tc>
        <w:tc>
          <w:tcPr>
            <w:tcW w:w="4889" w:type="dxa"/>
          </w:tcPr>
          <w:p w14:paraId="4638EC3F" w14:textId="77777777" w:rsidR="00E4055C" w:rsidRDefault="00E4055C" w:rsidP="0025085A">
            <w:pPr>
              <w:spacing w:line="276" w:lineRule="auto"/>
              <w:jc w:val="both"/>
            </w:pPr>
            <w:r>
              <w:t>RG:</w:t>
            </w:r>
          </w:p>
        </w:tc>
      </w:tr>
    </w:tbl>
    <w:p w14:paraId="7CDD6E3E" w14:textId="77777777" w:rsidR="00E4055C" w:rsidRDefault="00E4055C" w:rsidP="00E4055C">
      <w:pPr>
        <w:spacing w:line="276" w:lineRule="auto"/>
        <w:jc w:val="both"/>
      </w:pPr>
    </w:p>
    <w:p w14:paraId="55DB2B98" w14:textId="77777777" w:rsidR="00E4055C" w:rsidRDefault="00E4055C" w:rsidP="00E4055C"/>
    <w:p w14:paraId="1D19C0E7" w14:textId="75B68E95" w:rsidR="0070059F" w:rsidRPr="009406EC" w:rsidRDefault="0070059F" w:rsidP="00E4055C">
      <w:pPr>
        <w:spacing w:line="276" w:lineRule="auto"/>
        <w:jc w:val="both"/>
        <w:rPr>
          <w:rFonts w:cs="Arial"/>
          <w:sz w:val="24"/>
        </w:rPr>
      </w:pPr>
    </w:p>
    <w:sectPr w:rsidR="0070059F" w:rsidRPr="009406EC" w:rsidSect="0053357F">
      <w:headerReference w:type="default" r:id="rId14"/>
      <w:footerReference w:type="default" r:id="rId15"/>
      <w:pgSz w:w="11906" w:h="16838"/>
      <w:pgMar w:top="1418" w:right="1134" w:bottom="141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5C93" w14:textId="77777777" w:rsidR="00800610" w:rsidRDefault="00800610">
      <w:r>
        <w:separator/>
      </w:r>
    </w:p>
  </w:endnote>
  <w:endnote w:type="continuationSeparator" w:id="0">
    <w:p w14:paraId="1A3163E2" w14:textId="77777777" w:rsidR="00800610" w:rsidRDefault="0080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814" w14:textId="77777777" w:rsidR="002439AA" w:rsidRPr="001545A1" w:rsidRDefault="002439AA" w:rsidP="002439AA">
    <w:pPr>
      <w:tabs>
        <w:tab w:val="center" w:pos="4252"/>
        <w:tab w:val="right" w:pos="8504"/>
      </w:tabs>
      <w:jc w:val="center"/>
      <w:rPr>
        <w:rFonts w:cs="Arial"/>
        <w:sz w:val="14"/>
        <w:szCs w:val="14"/>
      </w:rPr>
    </w:pPr>
  </w:p>
  <w:tbl>
    <w:tblPr>
      <w:tblStyle w:val="Tabelacomgrade"/>
      <w:tblW w:w="5551" w:type="pct"/>
      <w:jc w:val="center"/>
      <w:tblInd w:w="0" w:type="dxa"/>
      <w:tblLook w:val="04A0" w:firstRow="1" w:lastRow="0" w:firstColumn="1" w:lastColumn="0" w:noHBand="0" w:noVBand="1"/>
    </w:tblPr>
    <w:tblGrid>
      <w:gridCol w:w="3608"/>
      <w:gridCol w:w="3316"/>
      <w:gridCol w:w="3765"/>
    </w:tblGrid>
    <w:tr w:rsidR="002439AA" w:rsidRPr="001545A1" w14:paraId="6CDFD38F" w14:textId="77777777" w:rsidTr="0025085A">
      <w:trPr>
        <w:jc w:val="center"/>
      </w:trPr>
      <w:tc>
        <w:tcPr>
          <w:tcW w:w="1688" w:type="pct"/>
        </w:tcPr>
        <w:p w14:paraId="7C2CD17B" w14:textId="29EF1314" w:rsidR="002439AA" w:rsidRPr="001545A1" w:rsidRDefault="002439AA" w:rsidP="002439AA">
          <w:pPr>
            <w:tabs>
              <w:tab w:val="center" w:pos="4252"/>
              <w:tab w:val="right" w:pos="8504"/>
            </w:tabs>
            <w:jc w:val="center"/>
            <w:rPr>
              <w:rFonts w:eastAsia="MS Mincho" w:cs="Arial"/>
              <w:sz w:val="14"/>
              <w:szCs w:val="14"/>
            </w:rPr>
          </w:pPr>
          <w:r>
            <w:rPr>
              <w:rFonts w:eastAsia="MS Mincho" w:cs="Arial"/>
              <w:sz w:val="14"/>
              <w:szCs w:val="14"/>
            </w:rPr>
            <w:t xml:space="preserve">Minuta do </w:t>
          </w:r>
          <w:r>
            <w:rPr>
              <w:rFonts w:eastAsia="MS Mincho" w:cs="Arial"/>
              <w:sz w:val="14"/>
              <w:szCs w:val="14"/>
            </w:rPr>
            <w:t xml:space="preserve">Termo de </w:t>
          </w:r>
          <w:r>
            <w:rPr>
              <w:rFonts w:eastAsia="MS Mincho" w:cs="Arial"/>
              <w:sz w:val="14"/>
              <w:szCs w:val="14"/>
            </w:rPr>
            <w:t>Contrato</w:t>
          </w:r>
          <w:r w:rsidRPr="004176D2">
            <w:rPr>
              <w:rFonts w:eastAsia="MS Mincho" w:cs="Arial"/>
              <w:sz w:val="14"/>
              <w:szCs w:val="14"/>
            </w:rPr>
            <w:t xml:space="preserve"> elaborado e conferido pelo Setor de Fiscalização do CRF-RJ</w:t>
          </w:r>
        </w:p>
      </w:tc>
      <w:tc>
        <w:tcPr>
          <w:tcW w:w="1551" w:type="pct"/>
          <w:vAlign w:val="center"/>
        </w:tcPr>
        <w:p w14:paraId="5E6D610E" w14:textId="084A6BD8" w:rsidR="002439AA" w:rsidRPr="001545A1" w:rsidRDefault="002439AA" w:rsidP="002439AA">
          <w:pPr>
            <w:tabs>
              <w:tab w:val="center" w:pos="4252"/>
              <w:tab w:val="right" w:pos="8504"/>
            </w:tabs>
            <w:jc w:val="center"/>
            <w:rPr>
              <w:rFonts w:eastAsia="MS Mincho" w:cs="Arial"/>
              <w:sz w:val="14"/>
              <w:szCs w:val="14"/>
            </w:rPr>
          </w:pPr>
          <w:r>
            <w:rPr>
              <w:rFonts w:eastAsia="MS Mincho" w:cs="Arial"/>
              <w:sz w:val="14"/>
              <w:szCs w:val="14"/>
            </w:rPr>
            <w:t>Minuta do Termo de Contrato</w:t>
          </w:r>
          <w:r w:rsidRPr="004176D2">
            <w:rPr>
              <w:rFonts w:eastAsia="MS Mincho" w:cs="Arial"/>
              <w:sz w:val="14"/>
              <w:szCs w:val="14"/>
            </w:rPr>
            <w:t xml:space="preserve"> </w:t>
          </w:r>
          <w:r w:rsidRPr="001545A1">
            <w:rPr>
              <w:rFonts w:eastAsia="MS Mincho" w:cs="Arial"/>
              <w:sz w:val="14"/>
              <w:szCs w:val="14"/>
            </w:rPr>
            <w:t xml:space="preserve">elaborado e conferido pelo Setor de </w:t>
          </w:r>
          <w:r>
            <w:rPr>
              <w:rFonts w:eastAsia="MS Mincho" w:cs="Arial"/>
              <w:sz w:val="14"/>
              <w:szCs w:val="14"/>
            </w:rPr>
            <w:t>TI</w:t>
          </w:r>
          <w:r w:rsidRPr="001545A1">
            <w:rPr>
              <w:rFonts w:eastAsia="MS Mincho" w:cs="Arial"/>
              <w:sz w:val="14"/>
              <w:szCs w:val="14"/>
            </w:rPr>
            <w:t xml:space="preserve"> do CRF-RJ</w:t>
          </w:r>
        </w:p>
      </w:tc>
      <w:tc>
        <w:tcPr>
          <w:tcW w:w="1761" w:type="pct"/>
          <w:vAlign w:val="center"/>
        </w:tcPr>
        <w:p w14:paraId="25313C37" w14:textId="71611E28" w:rsidR="002439AA" w:rsidRPr="001545A1" w:rsidRDefault="002439AA" w:rsidP="002439AA">
          <w:pPr>
            <w:tabs>
              <w:tab w:val="center" w:pos="4252"/>
              <w:tab w:val="right" w:pos="8504"/>
            </w:tabs>
            <w:jc w:val="center"/>
            <w:rPr>
              <w:rFonts w:eastAsia="MS Mincho" w:cs="Arial"/>
              <w:sz w:val="14"/>
              <w:szCs w:val="14"/>
            </w:rPr>
          </w:pPr>
          <w:r>
            <w:rPr>
              <w:rFonts w:eastAsia="MS Mincho" w:cs="Arial"/>
              <w:sz w:val="14"/>
              <w:szCs w:val="14"/>
            </w:rPr>
            <w:t>Minuta do Termo de Contrato</w:t>
          </w:r>
          <w:r w:rsidRPr="004176D2">
            <w:rPr>
              <w:rFonts w:eastAsia="MS Mincho" w:cs="Arial"/>
              <w:sz w:val="14"/>
              <w:szCs w:val="14"/>
            </w:rPr>
            <w:t xml:space="preserve"> </w:t>
          </w:r>
          <w:r w:rsidRPr="001545A1">
            <w:rPr>
              <w:rFonts w:eastAsia="MS Mincho" w:cs="Arial"/>
              <w:sz w:val="14"/>
              <w:szCs w:val="14"/>
            </w:rPr>
            <w:t>elaborado e conferido pelo Setor de Administração do CRF-RJ</w:t>
          </w:r>
        </w:p>
      </w:tc>
    </w:tr>
  </w:tbl>
  <w:p w14:paraId="6EC21441" w14:textId="77777777" w:rsidR="002439AA" w:rsidRDefault="002439AA" w:rsidP="002439AA">
    <w:pPr>
      <w:pStyle w:val="Rodap"/>
    </w:pPr>
  </w:p>
  <w:p w14:paraId="1D19C0F2" w14:textId="367983CD" w:rsidR="007B3E18" w:rsidRPr="002439AA" w:rsidRDefault="00391CBD" w:rsidP="00391CBD">
    <w:pPr>
      <w:pStyle w:val="Rodap"/>
      <w:jc w:val="right"/>
      <w:rPr>
        <w:sz w:val="14"/>
        <w:szCs w:val="14"/>
      </w:rPr>
    </w:pPr>
    <w:r w:rsidRPr="002439AA">
      <w:rPr>
        <w:sz w:val="14"/>
        <w:szCs w:val="14"/>
      </w:rPr>
      <w:t xml:space="preserve">Página </w:t>
    </w:r>
    <w:r w:rsidRPr="002439AA">
      <w:rPr>
        <w:b/>
        <w:sz w:val="14"/>
        <w:szCs w:val="14"/>
      </w:rPr>
      <w:fldChar w:fldCharType="begin"/>
    </w:r>
    <w:r w:rsidRPr="002439AA">
      <w:rPr>
        <w:b/>
        <w:sz w:val="14"/>
        <w:szCs w:val="14"/>
      </w:rPr>
      <w:instrText>PAGE</w:instrText>
    </w:r>
    <w:r w:rsidRPr="002439AA">
      <w:rPr>
        <w:b/>
        <w:sz w:val="14"/>
        <w:szCs w:val="14"/>
      </w:rPr>
      <w:fldChar w:fldCharType="separate"/>
    </w:r>
    <w:r w:rsidR="00725B14" w:rsidRPr="002439AA">
      <w:rPr>
        <w:b/>
        <w:noProof/>
        <w:sz w:val="14"/>
        <w:szCs w:val="14"/>
      </w:rPr>
      <w:t>1</w:t>
    </w:r>
    <w:r w:rsidRPr="002439AA">
      <w:rPr>
        <w:b/>
        <w:sz w:val="14"/>
        <w:szCs w:val="14"/>
      </w:rPr>
      <w:fldChar w:fldCharType="end"/>
    </w:r>
    <w:r w:rsidRPr="002439AA">
      <w:rPr>
        <w:sz w:val="14"/>
        <w:szCs w:val="14"/>
      </w:rPr>
      <w:t xml:space="preserve"> de </w:t>
    </w:r>
    <w:r w:rsidRPr="002439AA">
      <w:rPr>
        <w:b/>
        <w:sz w:val="14"/>
        <w:szCs w:val="14"/>
      </w:rPr>
      <w:fldChar w:fldCharType="begin"/>
    </w:r>
    <w:r w:rsidRPr="002439AA">
      <w:rPr>
        <w:b/>
        <w:sz w:val="14"/>
        <w:szCs w:val="14"/>
      </w:rPr>
      <w:instrText>NUMPAGES</w:instrText>
    </w:r>
    <w:r w:rsidRPr="002439AA">
      <w:rPr>
        <w:b/>
        <w:sz w:val="14"/>
        <w:szCs w:val="14"/>
      </w:rPr>
      <w:fldChar w:fldCharType="separate"/>
    </w:r>
    <w:r w:rsidR="00725B14" w:rsidRPr="002439AA">
      <w:rPr>
        <w:b/>
        <w:noProof/>
        <w:sz w:val="14"/>
        <w:szCs w:val="14"/>
      </w:rPr>
      <w:t>13</w:t>
    </w:r>
    <w:r w:rsidRPr="002439AA">
      <w:rPr>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63F7" w14:textId="77777777" w:rsidR="00800610" w:rsidRDefault="00800610">
      <w:r>
        <w:separator/>
      </w:r>
    </w:p>
  </w:footnote>
  <w:footnote w:type="continuationSeparator" w:id="0">
    <w:p w14:paraId="2EB35A76" w14:textId="77777777" w:rsidR="00800610" w:rsidRDefault="0080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3526" w14:textId="652B5903" w:rsidR="00C42260" w:rsidRDefault="00FA2325" w:rsidP="00C42260">
    <w:pPr>
      <w:pStyle w:val="Cabealho"/>
    </w:pPr>
    <w:r>
      <w:rPr>
        <w:noProof/>
      </w:rPr>
      <mc:AlternateContent>
        <mc:Choice Requires="wps">
          <w:drawing>
            <wp:anchor distT="0" distB="0" distL="114300" distR="114300" simplePos="0" relativeHeight="251657216" behindDoc="0" locked="0" layoutInCell="1" allowOverlap="1" wp14:anchorId="144379DB" wp14:editId="10764653">
              <wp:simplePos x="0" y="0"/>
              <wp:positionH relativeFrom="column">
                <wp:posOffset>866775</wp:posOffset>
              </wp:positionH>
              <wp:positionV relativeFrom="paragraph">
                <wp:posOffset>161290</wp:posOffset>
              </wp:positionV>
              <wp:extent cx="3228975" cy="523875"/>
              <wp:effectExtent l="0" t="0" r="9525" b="9525"/>
              <wp:wrapNone/>
              <wp:docPr id="4"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8B494" w14:textId="77777777" w:rsidR="00FA2325" w:rsidRPr="00292A25" w:rsidRDefault="00FA2325" w:rsidP="00FA2325">
                          <w:pPr>
                            <w:widowControl w:val="0"/>
                            <w:tabs>
                              <w:tab w:val="center" w:pos="4252"/>
                              <w:tab w:val="right" w:pos="8504"/>
                            </w:tabs>
                            <w:autoSpaceDE w:val="0"/>
                            <w:autoSpaceDN w:val="0"/>
                            <w:adjustRightInd w:val="0"/>
                            <w:ind w:left="-142" w:right="-108"/>
                            <w:rPr>
                              <w:rFonts w:cs="Arial"/>
                              <w:bCs/>
                              <w:szCs w:val="20"/>
                            </w:rPr>
                          </w:pPr>
                          <w:r w:rsidRPr="00292A25">
                            <w:rPr>
                              <w:rFonts w:cs="Arial"/>
                              <w:bCs/>
                              <w:szCs w:val="20"/>
                            </w:rPr>
                            <w:t>SERVIÇO PÚBLICO FEDERAL</w:t>
                          </w:r>
                        </w:p>
                        <w:p w14:paraId="27E44877" w14:textId="77777777" w:rsidR="00FA2325" w:rsidRPr="00292A25" w:rsidRDefault="00FA2325" w:rsidP="00FA2325">
                          <w:pPr>
                            <w:widowControl w:val="0"/>
                            <w:autoSpaceDE w:val="0"/>
                            <w:autoSpaceDN w:val="0"/>
                            <w:adjustRightInd w:val="0"/>
                            <w:ind w:left="-142" w:right="-108"/>
                            <w:rPr>
                              <w:rFonts w:cs="Arial"/>
                              <w:bCs/>
                            </w:rPr>
                          </w:pPr>
                          <w:r w:rsidRPr="00292A25">
                            <w:rPr>
                              <w:rFonts w:cs="Arial"/>
                              <w:bCs/>
                            </w:rPr>
                            <w:t>CONSELHO REGIONAL DE FARMÁCIA DO ESTADO DO RIO DE JANEIRO – CRF-RJ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379DB" id="_x0000_t202" coordsize="21600,21600" o:spt="202" path="m,l,21600r21600,l21600,xe">
              <v:stroke joinstyle="miter"/>
              <v:path gradientshapeok="t" o:connecttype="rect"/>
            </v:shapetype>
            <v:shape id="Caixa de texto 3" o:spid="_x0000_s1026" type="#_x0000_t202" style="position:absolute;margin-left:68.25pt;margin-top:12.7pt;width:254.2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" stroked="f">
              <v:textbox>
                <w:txbxContent>
                  <w:p w14:paraId="0C68B494" w14:textId="77777777" w:rsidR="00FA2325" w:rsidRPr="00292A25" w:rsidRDefault="00FA2325" w:rsidP="00FA2325">
                    <w:pPr>
                      <w:widowControl w:val="0"/>
                      <w:tabs>
                        <w:tab w:val="center" w:pos="4252"/>
                        <w:tab w:val="right" w:pos="8504"/>
                      </w:tabs>
                      <w:autoSpaceDE w:val="0"/>
                      <w:autoSpaceDN w:val="0"/>
                      <w:adjustRightInd w:val="0"/>
                      <w:ind w:left="-142" w:right="-108"/>
                      <w:rPr>
                        <w:rFonts w:cs="Arial"/>
                        <w:bCs/>
                        <w:szCs w:val="20"/>
                      </w:rPr>
                    </w:pPr>
                    <w:r w:rsidRPr="00292A25">
                      <w:rPr>
                        <w:rFonts w:cs="Arial"/>
                        <w:bCs/>
                        <w:szCs w:val="20"/>
                      </w:rPr>
                      <w:t>SERVIÇO PÚBLICO FEDERAL</w:t>
                    </w:r>
                  </w:p>
                  <w:p w14:paraId="27E44877" w14:textId="77777777" w:rsidR="00FA2325" w:rsidRPr="00292A25" w:rsidRDefault="00FA2325" w:rsidP="00FA2325">
                    <w:pPr>
                      <w:widowControl w:val="0"/>
                      <w:autoSpaceDE w:val="0"/>
                      <w:autoSpaceDN w:val="0"/>
                      <w:adjustRightInd w:val="0"/>
                      <w:ind w:left="-142" w:right="-108"/>
                      <w:rPr>
                        <w:rFonts w:cs="Arial"/>
                        <w:bCs/>
                      </w:rPr>
                    </w:pPr>
                    <w:r w:rsidRPr="00292A25">
                      <w:rPr>
                        <w:rFonts w:cs="Arial"/>
                        <w:bCs/>
                      </w:rPr>
                      <w:t>CONSELHO REGIONAL DE FARMÁCIA DO ESTADO DO RIO DE JANEIRO – CRF-RJ</w:t>
                    </w:r>
                  </w:p>
                </w:txbxContent>
              </v:textbox>
            </v:shape>
          </w:pict>
        </mc:Fallback>
      </mc:AlternateContent>
    </w:r>
    <w:sdt>
      <w:sdtPr>
        <w:id w:val="160814083"/>
        <w:docPartObj>
          <w:docPartGallery w:val="Watermarks"/>
          <w:docPartUnique/>
        </w:docPartObj>
      </w:sdtPr>
      <w:sdtEndPr/>
      <w:sdtContent>
        <w:r w:rsidR="00CC4C7C">
          <w:pict w14:anchorId="19E31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75908" o:spid="_x0000_s2053" type="#_x0000_t136" style="position:absolute;margin-left:0;margin-top:0;width:577.4pt;height:101.9pt;rotation:315;z-index:-251658240;mso-position-horizontal:center;mso-position-horizontal-relative:margin;mso-position-vertical:center;mso-position-vertical-relative:margin" o:allowincell="f" fillcolor="black [3213]" stroked="f">
              <v:fill opacity=".5"/>
              <v:textpath style="font-family:&quot;calibri&quot;;font-size:1pt" string="MINUTA DE CONTRATO"/>
              <w10:wrap anchorx="margin" anchory="margin"/>
            </v:shape>
          </w:pict>
        </w:r>
      </w:sdtContent>
    </w:sdt>
    <w:r w:rsidRPr="000B52FD">
      <w:rPr>
        <w:noProof/>
      </w:rPr>
      <w:drawing>
        <wp:inline distT="0" distB="0" distL="0" distR="0" wp14:anchorId="4B02A347" wp14:editId="3F3EB6CE">
          <wp:extent cx="771525" cy="781050"/>
          <wp:effectExtent l="0" t="0" r="9525" b="0"/>
          <wp:docPr id="1" name="Imagem 2"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Desenho de personagem de desenho animad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p w14:paraId="0B6FCDFD" w14:textId="77777777" w:rsidR="00433A19" w:rsidRDefault="00433A19" w:rsidP="00C422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3B30C76"/>
    <w:multiLevelType w:val="multilevel"/>
    <w:tmpl w:val="5C5C9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5" w15:restartNumberingAfterBreak="0">
    <w:nsid w:val="07AA3B0B"/>
    <w:multiLevelType w:val="hybridMultilevel"/>
    <w:tmpl w:val="73E82A9C"/>
    <w:lvl w:ilvl="0" w:tplc="04B28DCC">
      <w:start w:val="1"/>
      <w:numFmt w:val="lowerLetter"/>
      <w:lvlText w:val="%1)"/>
      <w:lvlJc w:val="left"/>
      <w:pPr>
        <w:ind w:left="720" w:hanging="360"/>
      </w:pPr>
      <w:rPr>
        <w:rFonts w:cs="Arial"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6E4A2D"/>
    <w:multiLevelType w:val="multilevel"/>
    <w:tmpl w:val="94CAB460"/>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0827DD5"/>
    <w:multiLevelType w:val="hybridMultilevel"/>
    <w:tmpl w:val="1B108D1C"/>
    <w:lvl w:ilvl="0" w:tplc="D7323ED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2"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DC73BC"/>
    <w:multiLevelType w:val="multilevel"/>
    <w:tmpl w:val="8D1E4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9"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2" w15:restartNumberingAfterBreak="0">
    <w:nsid w:val="41D67862"/>
    <w:multiLevelType w:val="multilevel"/>
    <w:tmpl w:val="296A2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47F40D3C"/>
    <w:multiLevelType w:val="multilevel"/>
    <w:tmpl w:val="AAEC8A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65E58"/>
    <w:multiLevelType w:val="hybridMultilevel"/>
    <w:tmpl w:val="FD9E32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6D2781E"/>
    <w:multiLevelType w:val="hybridMultilevel"/>
    <w:tmpl w:val="11E02A44"/>
    <w:lvl w:ilvl="0" w:tplc="07F0EF90">
      <w:start w:val="9"/>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1DD361E"/>
    <w:multiLevelType w:val="multilevel"/>
    <w:tmpl w:val="794861E6"/>
    <w:lvl w:ilvl="0">
      <w:start w:val="1"/>
      <w:numFmt w:val="decimal"/>
      <w:pStyle w:val="Nivel10"/>
      <w:suff w:val="space"/>
      <w:lvlText w:val="%1."/>
      <w:lvlJc w:val="left"/>
      <w:pPr>
        <w:ind w:left="0" w:firstLine="0"/>
      </w:pPr>
      <w:rPr>
        <w:rFonts w:hint="default"/>
        <w:b/>
        <w:i w:val="0"/>
      </w:rPr>
    </w:lvl>
    <w:lvl w:ilvl="1">
      <w:start w:val="1"/>
      <w:numFmt w:val="decimal"/>
      <w:suff w:val="space"/>
      <w:lvlText w:val="%1.%2."/>
      <w:lvlJc w:val="left"/>
      <w:pPr>
        <w:ind w:left="710"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43619B5"/>
    <w:multiLevelType w:val="multilevel"/>
    <w:tmpl w:val="CFD47A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16cid:durableId="1465923263">
    <w:abstractNumId w:val="22"/>
  </w:num>
  <w:num w:numId="2" w16cid:durableId="1234004710">
    <w:abstractNumId w:val="16"/>
  </w:num>
  <w:num w:numId="3" w16cid:durableId="1977180725">
    <w:abstractNumId w:val="21"/>
  </w:num>
  <w:num w:numId="4" w16cid:durableId="404303371">
    <w:abstractNumId w:val="39"/>
  </w:num>
  <w:num w:numId="5" w16cid:durableId="961619284">
    <w:abstractNumId w:val="19"/>
  </w:num>
  <w:num w:numId="6" w16cid:durableId="1874421806">
    <w:abstractNumId w:val="31"/>
  </w:num>
  <w:num w:numId="7" w16cid:durableId="44063044">
    <w:abstractNumId w:val="28"/>
  </w:num>
  <w:num w:numId="8" w16cid:durableId="891960494">
    <w:abstractNumId w:val="29"/>
  </w:num>
  <w:num w:numId="9" w16cid:durableId="374088453">
    <w:abstractNumId w:val="35"/>
  </w:num>
  <w:num w:numId="10" w16cid:durableId="1275864435">
    <w:abstractNumId w:val="11"/>
  </w:num>
  <w:num w:numId="11" w16cid:durableId="181207388">
    <w:abstractNumId w:val="30"/>
  </w:num>
  <w:num w:numId="12" w16cid:durableId="109597757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1576325">
    <w:abstractNumId w:val="41"/>
  </w:num>
  <w:num w:numId="14" w16cid:durableId="1013461521">
    <w:abstractNumId w:val="26"/>
  </w:num>
  <w:num w:numId="15" w16cid:durableId="705444231">
    <w:abstractNumId w:val="27"/>
  </w:num>
  <w:num w:numId="16" w16cid:durableId="876435221">
    <w:abstractNumId w:val="5"/>
  </w:num>
  <w:num w:numId="17" w16cid:durableId="865681780">
    <w:abstractNumId w:val="9"/>
  </w:num>
  <w:num w:numId="18" w16cid:durableId="255140875">
    <w:abstractNumId w:val="4"/>
  </w:num>
  <w:num w:numId="19" w16cid:durableId="1156216496">
    <w:abstractNumId w:val="3"/>
  </w:num>
  <w:num w:numId="20" w16cid:durableId="780688142">
    <w:abstractNumId w:val="2"/>
  </w:num>
  <w:num w:numId="21" w16cid:durableId="1110317327">
    <w:abstractNumId w:val="1"/>
  </w:num>
  <w:num w:numId="22" w16cid:durableId="393282209">
    <w:abstractNumId w:val="6"/>
  </w:num>
  <w:num w:numId="23" w16cid:durableId="999890513">
    <w:abstractNumId w:val="7"/>
  </w:num>
  <w:num w:numId="24" w16cid:durableId="1815100775">
    <w:abstractNumId w:val="8"/>
  </w:num>
  <w:num w:numId="25" w16cid:durableId="1610623646">
    <w:abstractNumId w:val="10"/>
  </w:num>
  <w:num w:numId="26" w16cid:durableId="708064538">
    <w:abstractNumId w:val="33"/>
  </w:num>
  <w:num w:numId="27" w16cid:durableId="1990860154">
    <w:abstractNumId w:val="14"/>
  </w:num>
  <w:num w:numId="28" w16cid:durableId="1541433397">
    <w:abstractNumId w:val="42"/>
  </w:num>
  <w:num w:numId="29" w16cid:durableId="1906182427">
    <w:abstractNumId w:val="44"/>
  </w:num>
  <w:num w:numId="30" w16cid:durableId="1907446983">
    <w:abstractNumId w:val="40"/>
  </w:num>
  <w:num w:numId="31" w16cid:durableId="341854754">
    <w:abstractNumId w:val="20"/>
  </w:num>
  <w:num w:numId="32" w16cid:durableId="1876842553">
    <w:abstractNumId w:val="24"/>
  </w:num>
  <w:num w:numId="33" w16cid:durableId="2050299900">
    <w:abstractNumId w:val="12"/>
  </w:num>
  <w:num w:numId="34" w16cid:durableId="751004694">
    <w:abstractNumId w:val="25"/>
  </w:num>
  <w:num w:numId="35" w16cid:durableId="435755938">
    <w:abstractNumId w:val="0"/>
  </w:num>
  <w:num w:numId="36" w16cid:durableId="1149442747">
    <w:abstractNumId w:val="41"/>
  </w:num>
  <w:num w:numId="37" w16cid:durableId="924461951">
    <w:abstractNumId w:val="38"/>
  </w:num>
  <w:num w:numId="38" w16cid:durableId="200482487">
    <w:abstractNumId w:val="23"/>
  </w:num>
  <w:num w:numId="39" w16cid:durableId="2014606051">
    <w:abstractNumId w:val="13"/>
  </w:num>
  <w:num w:numId="40" w16cid:durableId="1459227330">
    <w:abstractNumId w:val="43"/>
  </w:num>
  <w:num w:numId="41" w16cid:durableId="919754910">
    <w:abstractNumId w:val="17"/>
  </w:num>
  <w:num w:numId="42" w16cid:durableId="2093618015">
    <w:abstractNumId w:val="32"/>
  </w:num>
  <w:num w:numId="43" w16cid:durableId="52704770">
    <w:abstractNumId w:val="18"/>
  </w:num>
  <w:num w:numId="44" w16cid:durableId="564419389">
    <w:abstractNumId w:val="37"/>
  </w:num>
  <w:num w:numId="45" w16cid:durableId="1978877283">
    <w:abstractNumId w:val="36"/>
  </w:num>
  <w:num w:numId="46" w16cid:durableId="1642885941">
    <w:abstractNumId w:val="15"/>
  </w:num>
  <w:num w:numId="47" w16cid:durableId="87746970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236D"/>
    <w:rsid w:val="00003298"/>
    <w:rsid w:val="00003C9F"/>
    <w:rsid w:val="0001760A"/>
    <w:rsid w:val="0001768F"/>
    <w:rsid w:val="0002260C"/>
    <w:rsid w:val="00022C53"/>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1D89"/>
    <w:rsid w:val="00091DFF"/>
    <w:rsid w:val="00092759"/>
    <w:rsid w:val="00094321"/>
    <w:rsid w:val="00096309"/>
    <w:rsid w:val="000A102A"/>
    <w:rsid w:val="000A1A7B"/>
    <w:rsid w:val="000A1B88"/>
    <w:rsid w:val="000A23DA"/>
    <w:rsid w:val="000A544E"/>
    <w:rsid w:val="000A674F"/>
    <w:rsid w:val="000B4349"/>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3A1"/>
    <w:rsid w:val="00105707"/>
    <w:rsid w:val="001103FF"/>
    <w:rsid w:val="00113EEB"/>
    <w:rsid w:val="001219B0"/>
    <w:rsid w:val="00121AC6"/>
    <w:rsid w:val="00124990"/>
    <w:rsid w:val="00125F71"/>
    <w:rsid w:val="00126963"/>
    <w:rsid w:val="001304C0"/>
    <w:rsid w:val="001315F2"/>
    <w:rsid w:val="001374C9"/>
    <w:rsid w:val="0014004B"/>
    <w:rsid w:val="00140BD0"/>
    <w:rsid w:val="0014325E"/>
    <w:rsid w:val="00146BDF"/>
    <w:rsid w:val="001516EA"/>
    <w:rsid w:val="0015207C"/>
    <w:rsid w:val="00153E25"/>
    <w:rsid w:val="00154505"/>
    <w:rsid w:val="0015684D"/>
    <w:rsid w:val="00160BBD"/>
    <w:rsid w:val="00160DA4"/>
    <w:rsid w:val="00161B87"/>
    <w:rsid w:val="0016584A"/>
    <w:rsid w:val="00170CE1"/>
    <w:rsid w:val="001713B4"/>
    <w:rsid w:val="00174CAA"/>
    <w:rsid w:val="00177CD5"/>
    <w:rsid w:val="001817D2"/>
    <w:rsid w:val="001836F2"/>
    <w:rsid w:val="00184086"/>
    <w:rsid w:val="00185C35"/>
    <w:rsid w:val="001904A8"/>
    <w:rsid w:val="00190FB1"/>
    <w:rsid w:val="001A1732"/>
    <w:rsid w:val="001A2CE9"/>
    <w:rsid w:val="001A3A05"/>
    <w:rsid w:val="001A3E18"/>
    <w:rsid w:val="001A6538"/>
    <w:rsid w:val="001B005B"/>
    <w:rsid w:val="001C048C"/>
    <w:rsid w:val="001C2159"/>
    <w:rsid w:val="001C3F32"/>
    <w:rsid w:val="001C48B6"/>
    <w:rsid w:val="001C4C04"/>
    <w:rsid w:val="001C694F"/>
    <w:rsid w:val="001C721E"/>
    <w:rsid w:val="001D193D"/>
    <w:rsid w:val="001E3AAF"/>
    <w:rsid w:val="001F0A6E"/>
    <w:rsid w:val="001F39FA"/>
    <w:rsid w:val="001F70B2"/>
    <w:rsid w:val="00202A04"/>
    <w:rsid w:val="002049DF"/>
    <w:rsid w:val="00205197"/>
    <w:rsid w:val="0020593D"/>
    <w:rsid w:val="00207B98"/>
    <w:rsid w:val="00210001"/>
    <w:rsid w:val="00210C76"/>
    <w:rsid w:val="0021106D"/>
    <w:rsid w:val="00211236"/>
    <w:rsid w:val="0021493D"/>
    <w:rsid w:val="00221BA5"/>
    <w:rsid w:val="00222980"/>
    <w:rsid w:val="002241A2"/>
    <w:rsid w:val="00231E9C"/>
    <w:rsid w:val="00236989"/>
    <w:rsid w:val="00240B17"/>
    <w:rsid w:val="00241D78"/>
    <w:rsid w:val="00242444"/>
    <w:rsid w:val="002439AA"/>
    <w:rsid w:val="00244ABF"/>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5CB7"/>
    <w:rsid w:val="0028765E"/>
    <w:rsid w:val="0029037D"/>
    <w:rsid w:val="002937D4"/>
    <w:rsid w:val="00296760"/>
    <w:rsid w:val="002A03C0"/>
    <w:rsid w:val="002A625B"/>
    <w:rsid w:val="002B0C0A"/>
    <w:rsid w:val="002B42D4"/>
    <w:rsid w:val="002C2814"/>
    <w:rsid w:val="002C54C1"/>
    <w:rsid w:val="002C66F3"/>
    <w:rsid w:val="002C6DD2"/>
    <w:rsid w:val="002C7C38"/>
    <w:rsid w:val="002C7C9F"/>
    <w:rsid w:val="002D78B4"/>
    <w:rsid w:val="002D7C8E"/>
    <w:rsid w:val="002E160F"/>
    <w:rsid w:val="002E3F91"/>
    <w:rsid w:val="002E480D"/>
    <w:rsid w:val="002E5F6B"/>
    <w:rsid w:val="002F084D"/>
    <w:rsid w:val="002F1087"/>
    <w:rsid w:val="002F308B"/>
    <w:rsid w:val="002F64A0"/>
    <w:rsid w:val="00310B4A"/>
    <w:rsid w:val="00310CE0"/>
    <w:rsid w:val="00312084"/>
    <w:rsid w:val="003238C3"/>
    <w:rsid w:val="00324BCD"/>
    <w:rsid w:val="00324F30"/>
    <w:rsid w:val="00325023"/>
    <w:rsid w:val="00325FD8"/>
    <w:rsid w:val="003265B9"/>
    <w:rsid w:val="00327232"/>
    <w:rsid w:val="00331182"/>
    <w:rsid w:val="00331B8A"/>
    <w:rsid w:val="00334489"/>
    <w:rsid w:val="00334E6B"/>
    <w:rsid w:val="00336E7D"/>
    <w:rsid w:val="00340EE0"/>
    <w:rsid w:val="00343032"/>
    <w:rsid w:val="00356425"/>
    <w:rsid w:val="0035658A"/>
    <w:rsid w:val="00364141"/>
    <w:rsid w:val="00367EF6"/>
    <w:rsid w:val="00371D05"/>
    <w:rsid w:val="00373F2A"/>
    <w:rsid w:val="00374792"/>
    <w:rsid w:val="003779A2"/>
    <w:rsid w:val="0038139C"/>
    <w:rsid w:val="00381BEB"/>
    <w:rsid w:val="00382536"/>
    <w:rsid w:val="00386157"/>
    <w:rsid w:val="00386ADE"/>
    <w:rsid w:val="00390A01"/>
    <w:rsid w:val="00391CBD"/>
    <w:rsid w:val="00391D87"/>
    <w:rsid w:val="00391E14"/>
    <w:rsid w:val="003959F6"/>
    <w:rsid w:val="003A15FA"/>
    <w:rsid w:val="003A312E"/>
    <w:rsid w:val="003A73C1"/>
    <w:rsid w:val="003B0081"/>
    <w:rsid w:val="003B791E"/>
    <w:rsid w:val="003C0D96"/>
    <w:rsid w:val="003C609E"/>
    <w:rsid w:val="003C6275"/>
    <w:rsid w:val="003D6498"/>
    <w:rsid w:val="003D6E03"/>
    <w:rsid w:val="003E4927"/>
    <w:rsid w:val="003E4D76"/>
    <w:rsid w:val="003E55B1"/>
    <w:rsid w:val="003F004A"/>
    <w:rsid w:val="003F1437"/>
    <w:rsid w:val="003F185C"/>
    <w:rsid w:val="003F36A3"/>
    <w:rsid w:val="003F435C"/>
    <w:rsid w:val="003F514A"/>
    <w:rsid w:val="003F7BD9"/>
    <w:rsid w:val="0040055D"/>
    <w:rsid w:val="0040443F"/>
    <w:rsid w:val="004053E1"/>
    <w:rsid w:val="00407F1C"/>
    <w:rsid w:val="0041056A"/>
    <w:rsid w:val="00415F27"/>
    <w:rsid w:val="00416A59"/>
    <w:rsid w:val="00417CA8"/>
    <w:rsid w:val="0042190C"/>
    <w:rsid w:val="004233FB"/>
    <w:rsid w:val="00425359"/>
    <w:rsid w:val="00430C3F"/>
    <w:rsid w:val="004316D7"/>
    <w:rsid w:val="00431EDA"/>
    <w:rsid w:val="0043231C"/>
    <w:rsid w:val="00432470"/>
    <w:rsid w:val="00433A19"/>
    <w:rsid w:val="00435447"/>
    <w:rsid w:val="00441EA1"/>
    <w:rsid w:val="00442418"/>
    <w:rsid w:val="00445798"/>
    <w:rsid w:val="0044725C"/>
    <w:rsid w:val="00447465"/>
    <w:rsid w:val="00455CBE"/>
    <w:rsid w:val="00455EB7"/>
    <w:rsid w:val="00455FD5"/>
    <w:rsid w:val="00460E8A"/>
    <w:rsid w:val="0046143E"/>
    <w:rsid w:val="004615EA"/>
    <w:rsid w:val="0046230A"/>
    <w:rsid w:val="00462C95"/>
    <w:rsid w:val="0046486A"/>
    <w:rsid w:val="004710C7"/>
    <w:rsid w:val="004773FC"/>
    <w:rsid w:val="00480328"/>
    <w:rsid w:val="0048130E"/>
    <w:rsid w:val="004834FC"/>
    <w:rsid w:val="00483B15"/>
    <w:rsid w:val="00483FB9"/>
    <w:rsid w:val="00494AE7"/>
    <w:rsid w:val="004A5A46"/>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3357F"/>
    <w:rsid w:val="005469E8"/>
    <w:rsid w:val="0055686E"/>
    <w:rsid w:val="00556DFD"/>
    <w:rsid w:val="00557555"/>
    <w:rsid w:val="00561C04"/>
    <w:rsid w:val="0056213B"/>
    <w:rsid w:val="00562326"/>
    <w:rsid w:val="00562F82"/>
    <w:rsid w:val="00564913"/>
    <w:rsid w:val="00565CE0"/>
    <w:rsid w:val="00572570"/>
    <w:rsid w:val="00574DA0"/>
    <w:rsid w:val="0057537C"/>
    <w:rsid w:val="0057623B"/>
    <w:rsid w:val="005800D8"/>
    <w:rsid w:val="00583D6B"/>
    <w:rsid w:val="005846C9"/>
    <w:rsid w:val="005873FC"/>
    <w:rsid w:val="00587F5D"/>
    <w:rsid w:val="00587FDD"/>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5F7C68"/>
    <w:rsid w:val="00605C11"/>
    <w:rsid w:val="00606440"/>
    <w:rsid w:val="006078C2"/>
    <w:rsid w:val="006171A9"/>
    <w:rsid w:val="006210CD"/>
    <w:rsid w:val="00623436"/>
    <w:rsid w:val="00624D48"/>
    <w:rsid w:val="00626449"/>
    <w:rsid w:val="006322CE"/>
    <w:rsid w:val="00632CC2"/>
    <w:rsid w:val="00637578"/>
    <w:rsid w:val="00640F39"/>
    <w:rsid w:val="00644A60"/>
    <w:rsid w:val="00646B5B"/>
    <w:rsid w:val="0065202A"/>
    <w:rsid w:val="00655AAF"/>
    <w:rsid w:val="0065673E"/>
    <w:rsid w:val="00656A30"/>
    <w:rsid w:val="006673E7"/>
    <w:rsid w:val="00667E30"/>
    <w:rsid w:val="00674964"/>
    <w:rsid w:val="00680B7E"/>
    <w:rsid w:val="00683B94"/>
    <w:rsid w:val="00686692"/>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E09F2"/>
    <w:rsid w:val="006E3CA5"/>
    <w:rsid w:val="006E721C"/>
    <w:rsid w:val="006F19F0"/>
    <w:rsid w:val="006F3EE2"/>
    <w:rsid w:val="006F40C7"/>
    <w:rsid w:val="0070059F"/>
    <w:rsid w:val="00700CBD"/>
    <w:rsid w:val="00701CE8"/>
    <w:rsid w:val="007028C7"/>
    <w:rsid w:val="00704462"/>
    <w:rsid w:val="00707EB0"/>
    <w:rsid w:val="00710BB0"/>
    <w:rsid w:val="00710C7E"/>
    <w:rsid w:val="00725B14"/>
    <w:rsid w:val="00733DE0"/>
    <w:rsid w:val="007357C5"/>
    <w:rsid w:val="007370F4"/>
    <w:rsid w:val="0074032D"/>
    <w:rsid w:val="00740D25"/>
    <w:rsid w:val="00741328"/>
    <w:rsid w:val="00745136"/>
    <w:rsid w:val="007454BD"/>
    <w:rsid w:val="00747800"/>
    <w:rsid w:val="00750835"/>
    <w:rsid w:val="00751DDE"/>
    <w:rsid w:val="00756F76"/>
    <w:rsid w:val="00760E8D"/>
    <w:rsid w:val="007679B9"/>
    <w:rsid w:val="00776572"/>
    <w:rsid w:val="00776910"/>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0B88"/>
    <w:rsid w:val="007D3572"/>
    <w:rsid w:val="007D501A"/>
    <w:rsid w:val="007E3F65"/>
    <w:rsid w:val="007E5253"/>
    <w:rsid w:val="007E57A5"/>
    <w:rsid w:val="007E68F6"/>
    <w:rsid w:val="007E6EF9"/>
    <w:rsid w:val="007E75A4"/>
    <w:rsid w:val="007E7670"/>
    <w:rsid w:val="007F0511"/>
    <w:rsid w:val="007F2AE5"/>
    <w:rsid w:val="007F6AB0"/>
    <w:rsid w:val="00800610"/>
    <w:rsid w:val="008035BB"/>
    <w:rsid w:val="00803805"/>
    <w:rsid w:val="00804A24"/>
    <w:rsid w:val="0080582D"/>
    <w:rsid w:val="00805A58"/>
    <w:rsid w:val="0080756C"/>
    <w:rsid w:val="0081293B"/>
    <w:rsid w:val="00817054"/>
    <w:rsid w:val="00825FC2"/>
    <w:rsid w:val="008273F4"/>
    <w:rsid w:val="00827665"/>
    <w:rsid w:val="00831204"/>
    <w:rsid w:val="00831208"/>
    <w:rsid w:val="00835A02"/>
    <w:rsid w:val="008429CF"/>
    <w:rsid w:val="00843E7F"/>
    <w:rsid w:val="00844240"/>
    <w:rsid w:val="008446E2"/>
    <w:rsid w:val="0084676E"/>
    <w:rsid w:val="00847E19"/>
    <w:rsid w:val="00850CD3"/>
    <w:rsid w:val="0085112C"/>
    <w:rsid w:val="008601A9"/>
    <w:rsid w:val="0086330E"/>
    <w:rsid w:val="00865B0D"/>
    <w:rsid w:val="00871B33"/>
    <w:rsid w:val="00872949"/>
    <w:rsid w:val="008804AC"/>
    <w:rsid w:val="0088660A"/>
    <w:rsid w:val="00887874"/>
    <w:rsid w:val="008941DB"/>
    <w:rsid w:val="008971D6"/>
    <w:rsid w:val="00897202"/>
    <w:rsid w:val="008A16EA"/>
    <w:rsid w:val="008A1A20"/>
    <w:rsid w:val="008B03ED"/>
    <w:rsid w:val="008B0761"/>
    <w:rsid w:val="008B5C14"/>
    <w:rsid w:val="008B6162"/>
    <w:rsid w:val="008C04DF"/>
    <w:rsid w:val="008C1971"/>
    <w:rsid w:val="008C5623"/>
    <w:rsid w:val="008D2CAF"/>
    <w:rsid w:val="008D3ACE"/>
    <w:rsid w:val="008D51CC"/>
    <w:rsid w:val="008D620A"/>
    <w:rsid w:val="008E49A8"/>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06EC"/>
    <w:rsid w:val="00941580"/>
    <w:rsid w:val="00941783"/>
    <w:rsid w:val="00943417"/>
    <w:rsid w:val="009443E5"/>
    <w:rsid w:val="00944E0C"/>
    <w:rsid w:val="00950D81"/>
    <w:rsid w:val="009543EB"/>
    <w:rsid w:val="00960013"/>
    <w:rsid w:val="009623AB"/>
    <w:rsid w:val="00970A6B"/>
    <w:rsid w:val="00974E33"/>
    <w:rsid w:val="00975BF8"/>
    <w:rsid w:val="009763C4"/>
    <w:rsid w:val="009803F1"/>
    <w:rsid w:val="009844F7"/>
    <w:rsid w:val="0099079E"/>
    <w:rsid w:val="00991C51"/>
    <w:rsid w:val="00992E60"/>
    <w:rsid w:val="00995FFD"/>
    <w:rsid w:val="009A45B0"/>
    <w:rsid w:val="009A5A21"/>
    <w:rsid w:val="009A5EE4"/>
    <w:rsid w:val="009A5FA1"/>
    <w:rsid w:val="009A6A6F"/>
    <w:rsid w:val="009B1B69"/>
    <w:rsid w:val="009C117D"/>
    <w:rsid w:val="009C470D"/>
    <w:rsid w:val="009C638B"/>
    <w:rsid w:val="009C6B9A"/>
    <w:rsid w:val="009D3626"/>
    <w:rsid w:val="009D68FB"/>
    <w:rsid w:val="009E04B3"/>
    <w:rsid w:val="009E0DFC"/>
    <w:rsid w:val="009E57F9"/>
    <w:rsid w:val="009E5B74"/>
    <w:rsid w:val="009E6E86"/>
    <w:rsid w:val="009E7C14"/>
    <w:rsid w:val="009F419C"/>
    <w:rsid w:val="009F43E0"/>
    <w:rsid w:val="00A055A5"/>
    <w:rsid w:val="00A12A7C"/>
    <w:rsid w:val="00A1330E"/>
    <w:rsid w:val="00A142CC"/>
    <w:rsid w:val="00A245AE"/>
    <w:rsid w:val="00A26A56"/>
    <w:rsid w:val="00A27DA5"/>
    <w:rsid w:val="00A369EE"/>
    <w:rsid w:val="00A40017"/>
    <w:rsid w:val="00A402A1"/>
    <w:rsid w:val="00A4277B"/>
    <w:rsid w:val="00A44175"/>
    <w:rsid w:val="00A47135"/>
    <w:rsid w:val="00A50D22"/>
    <w:rsid w:val="00A512C3"/>
    <w:rsid w:val="00A52E7C"/>
    <w:rsid w:val="00A53081"/>
    <w:rsid w:val="00A571FE"/>
    <w:rsid w:val="00A60395"/>
    <w:rsid w:val="00A6287E"/>
    <w:rsid w:val="00A711BF"/>
    <w:rsid w:val="00A75338"/>
    <w:rsid w:val="00A77C2C"/>
    <w:rsid w:val="00A80062"/>
    <w:rsid w:val="00A83AF3"/>
    <w:rsid w:val="00A856EB"/>
    <w:rsid w:val="00A8639E"/>
    <w:rsid w:val="00A9022E"/>
    <w:rsid w:val="00AA1165"/>
    <w:rsid w:val="00AA2AC3"/>
    <w:rsid w:val="00AA3F31"/>
    <w:rsid w:val="00AA4625"/>
    <w:rsid w:val="00AA6A6A"/>
    <w:rsid w:val="00AB1F1A"/>
    <w:rsid w:val="00AC1C28"/>
    <w:rsid w:val="00AC4F34"/>
    <w:rsid w:val="00AC6EC2"/>
    <w:rsid w:val="00AC7E5C"/>
    <w:rsid w:val="00AD463B"/>
    <w:rsid w:val="00AD66A9"/>
    <w:rsid w:val="00AE3A63"/>
    <w:rsid w:val="00AE5435"/>
    <w:rsid w:val="00AF3ABE"/>
    <w:rsid w:val="00AF43A4"/>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B6660"/>
    <w:rsid w:val="00BC10CF"/>
    <w:rsid w:val="00BC2797"/>
    <w:rsid w:val="00BC420F"/>
    <w:rsid w:val="00BC4227"/>
    <w:rsid w:val="00BD1366"/>
    <w:rsid w:val="00BD3419"/>
    <w:rsid w:val="00BD43E5"/>
    <w:rsid w:val="00BD59E3"/>
    <w:rsid w:val="00BD7FD7"/>
    <w:rsid w:val="00BE0315"/>
    <w:rsid w:val="00BE05F0"/>
    <w:rsid w:val="00BE1772"/>
    <w:rsid w:val="00BE1DEB"/>
    <w:rsid w:val="00BF0E8E"/>
    <w:rsid w:val="00BF1A7F"/>
    <w:rsid w:val="00BF2BD2"/>
    <w:rsid w:val="00C00E65"/>
    <w:rsid w:val="00C00F37"/>
    <w:rsid w:val="00C020AC"/>
    <w:rsid w:val="00C03395"/>
    <w:rsid w:val="00C03F51"/>
    <w:rsid w:val="00C10CC7"/>
    <w:rsid w:val="00C13225"/>
    <w:rsid w:val="00C14B09"/>
    <w:rsid w:val="00C14C86"/>
    <w:rsid w:val="00C229F8"/>
    <w:rsid w:val="00C26ADD"/>
    <w:rsid w:val="00C27B94"/>
    <w:rsid w:val="00C320B3"/>
    <w:rsid w:val="00C322F1"/>
    <w:rsid w:val="00C33284"/>
    <w:rsid w:val="00C3520D"/>
    <w:rsid w:val="00C371FA"/>
    <w:rsid w:val="00C42260"/>
    <w:rsid w:val="00C46F61"/>
    <w:rsid w:val="00C47BB2"/>
    <w:rsid w:val="00C51C28"/>
    <w:rsid w:val="00C53456"/>
    <w:rsid w:val="00C609B8"/>
    <w:rsid w:val="00C60C2D"/>
    <w:rsid w:val="00C70043"/>
    <w:rsid w:val="00C73861"/>
    <w:rsid w:val="00C7432C"/>
    <w:rsid w:val="00C75791"/>
    <w:rsid w:val="00C76304"/>
    <w:rsid w:val="00C84955"/>
    <w:rsid w:val="00C84FB8"/>
    <w:rsid w:val="00C86467"/>
    <w:rsid w:val="00C9271A"/>
    <w:rsid w:val="00C95C72"/>
    <w:rsid w:val="00C96B86"/>
    <w:rsid w:val="00C97DF7"/>
    <w:rsid w:val="00CA1A6A"/>
    <w:rsid w:val="00CA6108"/>
    <w:rsid w:val="00CB766B"/>
    <w:rsid w:val="00CB7AFC"/>
    <w:rsid w:val="00CC356D"/>
    <w:rsid w:val="00CC3CAB"/>
    <w:rsid w:val="00CC4C7C"/>
    <w:rsid w:val="00CC77AD"/>
    <w:rsid w:val="00CD109D"/>
    <w:rsid w:val="00CD1E9D"/>
    <w:rsid w:val="00CD6ABB"/>
    <w:rsid w:val="00CD6B7E"/>
    <w:rsid w:val="00CE128C"/>
    <w:rsid w:val="00CE3389"/>
    <w:rsid w:val="00CE5CF2"/>
    <w:rsid w:val="00CE65F6"/>
    <w:rsid w:val="00CF0A53"/>
    <w:rsid w:val="00D00A5D"/>
    <w:rsid w:val="00D00A87"/>
    <w:rsid w:val="00D02F2F"/>
    <w:rsid w:val="00D07213"/>
    <w:rsid w:val="00D078F8"/>
    <w:rsid w:val="00D10D47"/>
    <w:rsid w:val="00D13087"/>
    <w:rsid w:val="00D16FA0"/>
    <w:rsid w:val="00D26DCE"/>
    <w:rsid w:val="00D33CD7"/>
    <w:rsid w:val="00D42ED3"/>
    <w:rsid w:val="00D50084"/>
    <w:rsid w:val="00D5130A"/>
    <w:rsid w:val="00D51769"/>
    <w:rsid w:val="00D522D8"/>
    <w:rsid w:val="00D5491C"/>
    <w:rsid w:val="00D554E8"/>
    <w:rsid w:val="00D5748E"/>
    <w:rsid w:val="00D612A9"/>
    <w:rsid w:val="00D65F51"/>
    <w:rsid w:val="00D66935"/>
    <w:rsid w:val="00D66A76"/>
    <w:rsid w:val="00D772A3"/>
    <w:rsid w:val="00D80021"/>
    <w:rsid w:val="00D83702"/>
    <w:rsid w:val="00D8403C"/>
    <w:rsid w:val="00D8724C"/>
    <w:rsid w:val="00D873D6"/>
    <w:rsid w:val="00D938C1"/>
    <w:rsid w:val="00D9608D"/>
    <w:rsid w:val="00DA47A8"/>
    <w:rsid w:val="00DB3592"/>
    <w:rsid w:val="00DB4C93"/>
    <w:rsid w:val="00DB74D4"/>
    <w:rsid w:val="00DB7A24"/>
    <w:rsid w:val="00DC18EB"/>
    <w:rsid w:val="00DC3F8A"/>
    <w:rsid w:val="00DD19E4"/>
    <w:rsid w:val="00DD46E9"/>
    <w:rsid w:val="00DD4A61"/>
    <w:rsid w:val="00DE0D00"/>
    <w:rsid w:val="00DE16CD"/>
    <w:rsid w:val="00DE5FB4"/>
    <w:rsid w:val="00DE6492"/>
    <w:rsid w:val="00DF074F"/>
    <w:rsid w:val="00DF280B"/>
    <w:rsid w:val="00DF28B7"/>
    <w:rsid w:val="00DF68C0"/>
    <w:rsid w:val="00DF7F5A"/>
    <w:rsid w:val="00E00FFD"/>
    <w:rsid w:val="00E01133"/>
    <w:rsid w:val="00E04C02"/>
    <w:rsid w:val="00E053B2"/>
    <w:rsid w:val="00E139D5"/>
    <w:rsid w:val="00E14CA5"/>
    <w:rsid w:val="00E152DF"/>
    <w:rsid w:val="00E20E9A"/>
    <w:rsid w:val="00E22D1B"/>
    <w:rsid w:val="00E235F5"/>
    <w:rsid w:val="00E23783"/>
    <w:rsid w:val="00E24D81"/>
    <w:rsid w:val="00E26411"/>
    <w:rsid w:val="00E307B6"/>
    <w:rsid w:val="00E3197B"/>
    <w:rsid w:val="00E34F66"/>
    <w:rsid w:val="00E4055C"/>
    <w:rsid w:val="00E407FD"/>
    <w:rsid w:val="00E41AD6"/>
    <w:rsid w:val="00E42017"/>
    <w:rsid w:val="00E42730"/>
    <w:rsid w:val="00E46268"/>
    <w:rsid w:val="00E53B4B"/>
    <w:rsid w:val="00E5419C"/>
    <w:rsid w:val="00E55854"/>
    <w:rsid w:val="00E628AD"/>
    <w:rsid w:val="00E64339"/>
    <w:rsid w:val="00E677BD"/>
    <w:rsid w:val="00E70C44"/>
    <w:rsid w:val="00E72B6E"/>
    <w:rsid w:val="00E733BB"/>
    <w:rsid w:val="00E75305"/>
    <w:rsid w:val="00E81993"/>
    <w:rsid w:val="00E8481E"/>
    <w:rsid w:val="00E872A7"/>
    <w:rsid w:val="00E87816"/>
    <w:rsid w:val="00E94260"/>
    <w:rsid w:val="00E95223"/>
    <w:rsid w:val="00E96C50"/>
    <w:rsid w:val="00EA19E9"/>
    <w:rsid w:val="00EA2903"/>
    <w:rsid w:val="00EA369D"/>
    <w:rsid w:val="00EA411E"/>
    <w:rsid w:val="00EA641F"/>
    <w:rsid w:val="00EA6A5A"/>
    <w:rsid w:val="00EB19E0"/>
    <w:rsid w:val="00EB5A80"/>
    <w:rsid w:val="00EC07DD"/>
    <w:rsid w:val="00EC0D7C"/>
    <w:rsid w:val="00EC1665"/>
    <w:rsid w:val="00EC3652"/>
    <w:rsid w:val="00EC3B46"/>
    <w:rsid w:val="00EC44C4"/>
    <w:rsid w:val="00EC58A2"/>
    <w:rsid w:val="00EC7F14"/>
    <w:rsid w:val="00ED1676"/>
    <w:rsid w:val="00ED4A79"/>
    <w:rsid w:val="00ED6277"/>
    <w:rsid w:val="00EE220A"/>
    <w:rsid w:val="00EE2853"/>
    <w:rsid w:val="00EF2567"/>
    <w:rsid w:val="00EF5083"/>
    <w:rsid w:val="00EF5D36"/>
    <w:rsid w:val="00EF66FC"/>
    <w:rsid w:val="00F0135B"/>
    <w:rsid w:val="00F02E73"/>
    <w:rsid w:val="00F03281"/>
    <w:rsid w:val="00F07136"/>
    <w:rsid w:val="00F10140"/>
    <w:rsid w:val="00F1016D"/>
    <w:rsid w:val="00F11BAF"/>
    <w:rsid w:val="00F11CE3"/>
    <w:rsid w:val="00F131D1"/>
    <w:rsid w:val="00F1644B"/>
    <w:rsid w:val="00F16FDF"/>
    <w:rsid w:val="00F17DCE"/>
    <w:rsid w:val="00F20590"/>
    <w:rsid w:val="00F22750"/>
    <w:rsid w:val="00F23896"/>
    <w:rsid w:val="00F23CA1"/>
    <w:rsid w:val="00F2401A"/>
    <w:rsid w:val="00F2646F"/>
    <w:rsid w:val="00F26DB2"/>
    <w:rsid w:val="00F27E65"/>
    <w:rsid w:val="00F36FDA"/>
    <w:rsid w:val="00F405C9"/>
    <w:rsid w:val="00F40A19"/>
    <w:rsid w:val="00F414CD"/>
    <w:rsid w:val="00F414F8"/>
    <w:rsid w:val="00F44B41"/>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73D2C"/>
    <w:rsid w:val="00F73FE3"/>
    <w:rsid w:val="00F74545"/>
    <w:rsid w:val="00F803B0"/>
    <w:rsid w:val="00F80E14"/>
    <w:rsid w:val="00F80E25"/>
    <w:rsid w:val="00F869B7"/>
    <w:rsid w:val="00F9005C"/>
    <w:rsid w:val="00F904AE"/>
    <w:rsid w:val="00F958BC"/>
    <w:rsid w:val="00F963E1"/>
    <w:rsid w:val="00FA0966"/>
    <w:rsid w:val="00FA2325"/>
    <w:rsid w:val="00FA6905"/>
    <w:rsid w:val="00FA7A01"/>
    <w:rsid w:val="00FB03E9"/>
    <w:rsid w:val="00FB34C6"/>
    <w:rsid w:val="00FB4456"/>
    <w:rsid w:val="00FB5D74"/>
    <w:rsid w:val="00FC1667"/>
    <w:rsid w:val="00FC3A0E"/>
    <w:rsid w:val="00FD0A3A"/>
    <w:rsid w:val="00FD16AF"/>
    <w:rsid w:val="00FD1F4D"/>
    <w:rsid w:val="00FD2A3E"/>
    <w:rsid w:val="00FD7077"/>
    <w:rsid w:val="00FE48FB"/>
    <w:rsid w:val="00FE5BBC"/>
    <w:rsid w:val="00FE662A"/>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D19C065"/>
  <w14:defaultImageDpi w14:val="300"/>
  <w15:docId w15:val="{BB06136D-6346-41C4-8E8E-08DC8C96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7B3E18"/>
    <w:pPr>
      <w:tabs>
        <w:tab w:val="center" w:pos="4252"/>
        <w:tab w:val="right" w:pos="8504"/>
      </w:tabs>
    </w:pPr>
  </w:style>
  <w:style w:type="character" w:customStyle="1" w:styleId="CabealhoChar">
    <w:name w:val="Cabeçalho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0">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0"/>
    <w:rsid w:val="0048130E"/>
    <w:rPr>
      <w:rFonts w:ascii="Arial" w:eastAsiaTheme="majorEastAsia" w:hAnsi="Arial" w:cstheme="majorBidi"/>
      <w:b/>
      <w:color w:val="365F91" w:themeColor="accent1" w:themeShade="BF"/>
      <w:sz w:val="32"/>
      <w:szCs w:val="32"/>
    </w:rPr>
  </w:style>
  <w:style w:type="character" w:styleId="Refdecomentrio">
    <w:name w:val="annotation reference"/>
    <w:basedOn w:val="Fontepargpadro"/>
    <w:uiPriority w:val="99"/>
    <w:semiHidden/>
    <w:unhideWhenUsed/>
    <w:rsid w:val="002049DF"/>
    <w:rPr>
      <w:sz w:val="16"/>
      <w:szCs w:val="16"/>
    </w:rPr>
  </w:style>
  <w:style w:type="paragraph" w:styleId="Textodecomentrio">
    <w:name w:val="annotation text"/>
    <w:basedOn w:val="Normal"/>
    <w:link w:val="TextodecomentrioChar"/>
    <w:uiPriority w:val="99"/>
    <w:unhideWhenUsed/>
    <w:rsid w:val="002049DF"/>
    <w:rPr>
      <w:szCs w:val="20"/>
    </w:rPr>
  </w:style>
  <w:style w:type="character" w:customStyle="1" w:styleId="TextodecomentrioChar">
    <w:name w:val="Texto de comentário Char"/>
    <w:basedOn w:val="Fontepargpadro"/>
    <w:link w:val="Textodecomentrio"/>
    <w:uiPriority w:val="99"/>
    <w:rsid w:val="002049DF"/>
    <w:rPr>
      <w:rFonts w:ascii="Arial" w:hAnsi="Arial" w:cs="Tahoma"/>
    </w:rPr>
  </w:style>
  <w:style w:type="paragraph" w:styleId="Assuntodocomentrio">
    <w:name w:val="annotation subject"/>
    <w:basedOn w:val="Textodecomentrio"/>
    <w:next w:val="Textodecomentrio"/>
    <w:link w:val="AssuntodocomentrioChar"/>
    <w:semiHidden/>
    <w:unhideWhenUsed/>
    <w:rsid w:val="002049DF"/>
    <w:rPr>
      <w:b/>
      <w:bCs/>
    </w:rPr>
  </w:style>
  <w:style w:type="character" w:customStyle="1" w:styleId="AssuntodocomentrioChar">
    <w:name w:val="Assunto do comentário Char"/>
    <w:basedOn w:val="TextodecomentrioChar"/>
    <w:link w:val="Assuntodocomentrio"/>
    <w:semiHidden/>
    <w:rsid w:val="002049DF"/>
    <w:rPr>
      <w:rFonts w:ascii="Arial" w:hAnsi="Arial" w:cs="Tahoma"/>
      <w:b/>
      <w:bCs/>
    </w:rPr>
  </w:style>
  <w:style w:type="paragraph" w:customStyle="1" w:styleId="Nivel01Titulo">
    <w:name w:val="Nivel_01_Titulo"/>
    <w:basedOn w:val="Ttulo1"/>
    <w:next w:val="Normal"/>
    <w:link w:val="Nivel01TituloChar"/>
    <w:qFormat/>
    <w:rsid w:val="002049DF"/>
    <w:pPr>
      <w:tabs>
        <w:tab w:val="left" w:pos="567"/>
      </w:tabs>
      <w:ind w:left="360" w:hanging="360"/>
      <w:jc w:val="both"/>
    </w:pPr>
    <w:rPr>
      <w:rFonts w:ascii="Arial" w:hAnsi="Arial" w:cs="Times New Roman"/>
      <w:b/>
      <w:bCs/>
      <w:color w:val="auto"/>
      <w:sz w:val="20"/>
      <w:szCs w:val="20"/>
    </w:rPr>
  </w:style>
  <w:style w:type="character" w:customStyle="1" w:styleId="Nivel01TituloChar">
    <w:name w:val="Nivel_01_Titulo Char"/>
    <w:basedOn w:val="Ttulo1Char"/>
    <w:link w:val="Nivel01Titulo"/>
    <w:rsid w:val="00637578"/>
    <w:rPr>
      <w:rFonts w:ascii="Arial" w:eastAsiaTheme="majorEastAsia" w:hAnsi="Arial" w:cstheme="majorBidi"/>
      <w:b/>
      <w:bCs/>
      <w:color w:val="365F91" w:themeColor="accent1" w:themeShade="BF"/>
      <w:sz w:val="32"/>
      <w:szCs w:val="32"/>
    </w:rPr>
  </w:style>
  <w:style w:type="paragraph" w:customStyle="1" w:styleId="Nivel2">
    <w:name w:val="Nivel 2"/>
    <w:link w:val="Nivel2Char"/>
    <w:qFormat/>
    <w:rsid w:val="00391CBD"/>
    <w:pPr>
      <w:numPr>
        <w:ilvl w:val="1"/>
        <w:numId w:val="3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91CBD"/>
    <w:pPr>
      <w:numPr>
        <w:ilvl w:val="0"/>
      </w:numPr>
      <w:tabs>
        <w:tab w:val="num" w:pos="360"/>
        <w:tab w:val="num" w:pos="926"/>
      </w:tabs>
      <w:ind w:left="644" w:hanging="432"/>
    </w:pPr>
    <w:rPr>
      <w:rFonts w:cs="Arial"/>
      <w:b/>
    </w:rPr>
  </w:style>
  <w:style w:type="paragraph" w:customStyle="1" w:styleId="Nivel3">
    <w:name w:val="Nivel 3"/>
    <w:basedOn w:val="Nivel2"/>
    <w:qFormat/>
    <w:rsid w:val="00391CBD"/>
    <w:pPr>
      <w:numPr>
        <w:ilvl w:val="2"/>
      </w:numPr>
      <w:tabs>
        <w:tab w:val="num" w:pos="360"/>
        <w:tab w:val="num" w:pos="926"/>
      </w:tabs>
      <w:ind w:left="1922" w:hanging="360"/>
    </w:pPr>
    <w:rPr>
      <w:rFonts w:cs="Arial"/>
      <w:color w:val="000000"/>
    </w:rPr>
  </w:style>
  <w:style w:type="paragraph" w:customStyle="1" w:styleId="Nivel4">
    <w:name w:val="Nivel 4"/>
    <w:basedOn w:val="Nivel3"/>
    <w:qFormat/>
    <w:rsid w:val="00391CBD"/>
    <w:pPr>
      <w:numPr>
        <w:ilvl w:val="3"/>
      </w:numPr>
      <w:tabs>
        <w:tab w:val="num" w:pos="360"/>
        <w:tab w:val="num" w:pos="926"/>
      </w:tabs>
      <w:ind w:left="2491" w:hanging="360"/>
    </w:pPr>
    <w:rPr>
      <w:color w:val="auto"/>
    </w:rPr>
  </w:style>
  <w:style w:type="paragraph" w:customStyle="1" w:styleId="Nivel5">
    <w:name w:val="Nivel 5"/>
    <w:basedOn w:val="Nivel4"/>
    <w:qFormat/>
    <w:rsid w:val="00391CBD"/>
    <w:pPr>
      <w:numPr>
        <w:ilvl w:val="4"/>
      </w:numPr>
      <w:tabs>
        <w:tab w:val="num" w:pos="360"/>
        <w:tab w:val="num" w:pos="926"/>
      </w:tabs>
      <w:ind w:left="3485" w:hanging="360"/>
    </w:pPr>
  </w:style>
  <w:style w:type="character" w:customStyle="1" w:styleId="Nivel2Char">
    <w:name w:val="Nivel 2 Char"/>
    <w:basedOn w:val="Fontepargpadro"/>
    <w:link w:val="Nivel2"/>
    <w:rsid w:val="00391CBD"/>
    <w:rPr>
      <w:rFonts w:ascii="Ecofont_Spranq_eco_Sans" w:eastAsia="Arial Unicode MS" w:hAnsi="Ecofont_Spranq_eco_Sans"/>
    </w:rPr>
  </w:style>
  <w:style w:type="paragraph" w:styleId="PargrafodaLista">
    <w:name w:val="List Paragraph"/>
    <w:basedOn w:val="Normal"/>
    <w:link w:val="PargrafodaListaChar"/>
    <w:uiPriority w:val="34"/>
    <w:qFormat/>
    <w:rsid w:val="00096309"/>
    <w:pPr>
      <w:ind w:left="720"/>
      <w:contextualSpacing/>
    </w:pPr>
  </w:style>
  <w:style w:type="character" w:customStyle="1" w:styleId="PargrafodaListaChar">
    <w:name w:val="Parágrafo da Lista Char"/>
    <w:link w:val="PargrafodaLista"/>
    <w:uiPriority w:val="34"/>
    <w:locked/>
    <w:rsid w:val="00D66A76"/>
    <w:rPr>
      <w:rFonts w:ascii="Arial" w:hAnsi="Arial" w:cs="Tahoma"/>
      <w:szCs w:val="24"/>
    </w:rPr>
  </w:style>
  <w:style w:type="table" w:styleId="Tabelacomgrade">
    <w:name w:val="Table Grid"/>
    <w:basedOn w:val="Tabelanormal"/>
    <w:uiPriority w:val="39"/>
    <w:rsid w:val="00CC3CA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qFormat/>
    <w:rsid w:val="00AA6A6A"/>
    <w:pPr>
      <w:ind w:left="720"/>
    </w:pPr>
    <w:rPr>
      <w:rFonts w:ascii="Ecofont_Spranq_eco_Sans" w:hAnsi="Ecofont_Spranq_eco_Sans" w:cs="Ecofont_Spranq_eco_Sans"/>
      <w:sz w:val="24"/>
    </w:rPr>
  </w:style>
  <w:style w:type="character" w:customStyle="1" w:styleId="MenoPendente1">
    <w:name w:val="Menção Pendente1"/>
    <w:basedOn w:val="Fontepargpadro"/>
    <w:uiPriority w:val="99"/>
    <w:semiHidden/>
    <w:unhideWhenUsed/>
    <w:rsid w:val="00296760"/>
    <w:rPr>
      <w:color w:val="605E5C"/>
      <w:shd w:val="clear" w:color="auto" w:fill="E1DFDD"/>
    </w:rPr>
  </w:style>
  <w:style w:type="paragraph" w:customStyle="1" w:styleId="Default">
    <w:name w:val="Default"/>
    <w:rsid w:val="00644A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352330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crf-rj.org.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ata.tavares@crf-rj.org.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le.garrao@crf-rj.org.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ED5AD-AD49-4EAF-9E5E-6225E4547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45CDA-EBE7-4D68-9C63-99952505A5E7}">
  <ds:schemaRefs>
    <ds:schemaRef ds:uri="http://schemas.openxmlformats.org/officeDocument/2006/bibliography"/>
  </ds:schemaRefs>
</ds:datastoreItem>
</file>

<file path=customXml/itemProps3.xml><?xml version="1.0" encoding="utf-8"?>
<ds:datastoreItem xmlns:ds="http://schemas.openxmlformats.org/officeDocument/2006/customXml" ds:itemID="{EC5ACD4C-E132-4D76-B231-6AE183D4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49065-CF42-4958-A123-4F31E5FB2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420</TotalTime>
  <Pages>20</Pages>
  <Words>7018</Words>
  <Characters>39173</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Eduardo Couto</cp:lastModifiedBy>
  <cp:revision>5</cp:revision>
  <cp:lastPrinted>2020-08-05T15:22:00Z</cp:lastPrinted>
  <dcterms:created xsi:type="dcterms:W3CDTF">2023-05-06T16:53:00Z</dcterms:created>
  <dcterms:modified xsi:type="dcterms:W3CDTF">2023-05-07T00:12:00Z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